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B2" w:rsidRPr="00415D88" w:rsidRDefault="00002FB2" w:rsidP="00B66396">
      <w:pPr>
        <w:jc w:val="center"/>
        <w:rPr>
          <w:b/>
          <w:caps/>
          <w:lang w:val="uk-UA"/>
        </w:rPr>
      </w:pPr>
      <w:r w:rsidRPr="00415D88">
        <w:rPr>
          <w:b/>
          <w:caps/>
          <w:lang w:val="uk-UA"/>
        </w:rPr>
        <w:t>Приватне акціонерне товариство «</w:t>
      </w:r>
      <w:proofErr w:type="spellStart"/>
      <w:r w:rsidRPr="00415D88">
        <w:rPr>
          <w:b/>
          <w:caps/>
          <w:lang w:val="uk-UA"/>
        </w:rPr>
        <w:t>Таксосервіс</w:t>
      </w:r>
      <w:proofErr w:type="spellEnd"/>
      <w:r w:rsidRPr="00415D88">
        <w:rPr>
          <w:b/>
          <w:caps/>
          <w:lang w:val="uk-UA"/>
        </w:rPr>
        <w:t>»</w:t>
      </w:r>
    </w:p>
    <w:p w:rsidR="00002FB2" w:rsidRPr="00415D88" w:rsidRDefault="00002FB2" w:rsidP="00B66396">
      <w:pPr>
        <w:jc w:val="center"/>
        <w:rPr>
          <w:lang w:val="uk-UA"/>
        </w:rPr>
      </w:pPr>
    </w:p>
    <w:p w:rsidR="00002FB2" w:rsidRPr="00415D88" w:rsidRDefault="00002FB2" w:rsidP="00B66396">
      <w:pPr>
        <w:jc w:val="center"/>
        <w:rPr>
          <w:lang w:val="uk-UA"/>
        </w:rPr>
      </w:pPr>
      <w:r w:rsidRPr="00415D88">
        <w:rPr>
          <w:lang w:val="uk-UA"/>
        </w:rPr>
        <w:t>Протокол №1 Загальних зборів акціонерів</w:t>
      </w:r>
    </w:p>
    <w:p w:rsidR="00002FB2" w:rsidRPr="00415D88" w:rsidRDefault="00002FB2" w:rsidP="00B66396">
      <w:pPr>
        <w:jc w:val="center"/>
        <w:rPr>
          <w:lang w:val="uk-UA"/>
        </w:rPr>
      </w:pPr>
      <w:r w:rsidRPr="00415D88">
        <w:rPr>
          <w:lang w:val="uk-UA"/>
        </w:rPr>
        <w:t>Приватного акціонерного товариства «</w:t>
      </w:r>
      <w:proofErr w:type="spellStart"/>
      <w:r w:rsidRPr="00415D88">
        <w:rPr>
          <w:lang w:val="uk-UA"/>
        </w:rPr>
        <w:t>Таксосервіс</w:t>
      </w:r>
      <w:proofErr w:type="spellEnd"/>
      <w:r w:rsidRPr="00415D88">
        <w:rPr>
          <w:lang w:val="uk-UA"/>
        </w:rPr>
        <w:t>»</w:t>
      </w:r>
    </w:p>
    <w:p w:rsidR="00002FB2" w:rsidRPr="00415D88" w:rsidRDefault="00002FB2" w:rsidP="00B66396">
      <w:pPr>
        <w:jc w:val="center"/>
        <w:rPr>
          <w:lang w:val="uk-UA"/>
        </w:rPr>
      </w:pPr>
      <w:r w:rsidRPr="00415D88">
        <w:rPr>
          <w:lang w:val="uk-UA"/>
        </w:rPr>
        <w:t xml:space="preserve">від </w:t>
      </w:r>
      <w:r w:rsidR="00F2176B" w:rsidRPr="00415D88">
        <w:rPr>
          <w:lang w:val="uk-UA"/>
        </w:rPr>
        <w:t>1</w:t>
      </w:r>
      <w:r w:rsidR="00BB297B">
        <w:rPr>
          <w:lang w:val="uk-UA"/>
        </w:rPr>
        <w:t>6</w:t>
      </w:r>
      <w:r w:rsidRPr="00415D88">
        <w:rPr>
          <w:lang w:val="uk-UA"/>
        </w:rPr>
        <w:t xml:space="preserve"> квітня 20</w:t>
      </w:r>
      <w:r w:rsidR="00F6710A" w:rsidRPr="00415D88">
        <w:rPr>
          <w:lang w:val="uk-UA"/>
        </w:rPr>
        <w:t>2</w:t>
      </w:r>
      <w:r w:rsidR="00BB297B">
        <w:rPr>
          <w:lang w:val="uk-UA"/>
        </w:rPr>
        <w:t>6</w:t>
      </w:r>
      <w:r w:rsidRPr="00415D88">
        <w:rPr>
          <w:lang w:val="uk-UA"/>
        </w:rPr>
        <w:t xml:space="preserve"> року</w:t>
      </w:r>
    </w:p>
    <w:p w:rsidR="00002FB2" w:rsidRPr="00415D88" w:rsidRDefault="00002FB2" w:rsidP="00B66396">
      <w:pPr>
        <w:jc w:val="both"/>
        <w:rPr>
          <w:lang w:val="uk-UA"/>
        </w:rPr>
      </w:pPr>
    </w:p>
    <w:p w:rsidR="00002FB2" w:rsidRPr="00415D88" w:rsidRDefault="00002FB2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>Загальні збори акціонерів (далі Збори) Приватного акціонерного товариства "</w:t>
      </w:r>
      <w:proofErr w:type="spellStart"/>
      <w:r w:rsidRPr="00415D88">
        <w:rPr>
          <w:lang w:val="uk-UA"/>
        </w:rPr>
        <w:t>Таксосервіс</w:t>
      </w:r>
      <w:proofErr w:type="spellEnd"/>
      <w:r w:rsidRPr="00415D88">
        <w:rPr>
          <w:lang w:val="uk-UA"/>
        </w:rPr>
        <w:t xml:space="preserve">" (далі Товариство) проводилися </w:t>
      </w:r>
      <w:r w:rsidR="00F2176B" w:rsidRPr="00415D88">
        <w:rPr>
          <w:lang w:val="uk-UA"/>
        </w:rPr>
        <w:t>1</w:t>
      </w:r>
      <w:r w:rsidR="00BB297B">
        <w:rPr>
          <w:lang w:val="uk-UA"/>
        </w:rPr>
        <w:t>6</w:t>
      </w:r>
      <w:r w:rsidRPr="00415D88">
        <w:rPr>
          <w:lang w:val="uk-UA"/>
        </w:rPr>
        <w:t xml:space="preserve"> квітня 20</w:t>
      </w:r>
      <w:r w:rsidR="00F6710A" w:rsidRPr="00415D88">
        <w:rPr>
          <w:lang w:val="uk-UA"/>
        </w:rPr>
        <w:t>2</w:t>
      </w:r>
      <w:r w:rsidR="00BB297B">
        <w:rPr>
          <w:lang w:val="uk-UA"/>
        </w:rPr>
        <w:t>6</w:t>
      </w:r>
      <w:r w:rsidRPr="00415D88">
        <w:rPr>
          <w:lang w:val="uk-UA"/>
        </w:rPr>
        <w:t>року  о 11-00 за адресою: м. Чернігів, вул. Борисенка</w:t>
      </w:r>
      <w:r w:rsidR="00216D86" w:rsidRPr="00415D88">
        <w:rPr>
          <w:lang w:val="uk-UA"/>
        </w:rPr>
        <w:t xml:space="preserve"> (Громадська)</w:t>
      </w:r>
      <w:r w:rsidRPr="00415D88">
        <w:rPr>
          <w:lang w:val="uk-UA"/>
        </w:rPr>
        <w:t xml:space="preserve"> 58.</w:t>
      </w:r>
    </w:p>
    <w:p w:rsidR="00002FB2" w:rsidRPr="00415D88" w:rsidRDefault="00002FB2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 xml:space="preserve">За даними </w:t>
      </w:r>
      <w:r w:rsidR="00B02478" w:rsidRPr="00415D88">
        <w:rPr>
          <w:lang w:val="uk-UA"/>
        </w:rPr>
        <w:t>Переліку акціонерів, які мають право на участь у Загальних зборах акціонерного товариства</w:t>
      </w:r>
      <w:r w:rsidR="00216D86" w:rsidRPr="00415D88">
        <w:rPr>
          <w:lang w:val="uk-UA"/>
        </w:rPr>
        <w:t>,</w:t>
      </w:r>
      <w:r w:rsidRPr="00415D88">
        <w:rPr>
          <w:lang w:val="uk-UA"/>
        </w:rPr>
        <w:t xml:space="preserve"> </w:t>
      </w:r>
      <w:r w:rsidR="007B243E" w:rsidRPr="00415D88">
        <w:rPr>
          <w:lang w:val="uk-UA"/>
        </w:rPr>
        <w:t xml:space="preserve">станом </w:t>
      </w:r>
      <w:r w:rsidRPr="00415D88">
        <w:rPr>
          <w:lang w:val="uk-UA"/>
        </w:rPr>
        <w:t xml:space="preserve">на </w:t>
      </w:r>
      <w:r w:rsidR="00AC1DD0" w:rsidRPr="00415D88">
        <w:t>1</w:t>
      </w:r>
      <w:r w:rsidR="00BB297B">
        <w:rPr>
          <w:lang w:val="uk-UA"/>
        </w:rPr>
        <w:t>3</w:t>
      </w:r>
      <w:r w:rsidRPr="00415D88">
        <w:rPr>
          <w:lang w:val="uk-UA"/>
        </w:rPr>
        <w:t> квітня 20</w:t>
      </w:r>
      <w:r w:rsidR="00F6710A" w:rsidRPr="00415D88">
        <w:rPr>
          <w:lang w:val="uk-UA"/>
        </w:rPr>
        <w:t>2</w:t>
      </w:r>
      <w:r w:rsidR="00BB297B">
        <w:rPr>
          <w:lang w:val="uk-UA"/>
        </w:rPr>
        <w:t>6</w:t>
      </w:r>
      <w:r w:rsidRPr="00415D88">
        <w:rPr>
          <w:lang w:val="uk-UA"/>
        </w:rPr>
        <w:t> року, який було отримано від депозитарію ПАТ "</w:t>
      </w:r>
      <w:r w:rsidR="00F06D85" w:rsidRPr="00415D88">
        <w:rPr>
          <w:lang w:val="uk-UA"/>
        </w:rPr>
        <w:t>Національний депозитарій України</w:t>
      </w:r>
      <w:r w:rsidRPr="00415D88">
        <w:rPr>
          <w:lang w:val="uk-UA"/>
        </w:rPr>
        <w:t xml:space="preserve">", включено </w:t>
      </w:r>
      <w:r w:rsidR="00A704A0" w:rsidRPr="00A03C9B">
        <w:rPr>
          <w:lang w:val="uk-UA"/>
        </w:rPr>
        <w:t>4</w:t>
      </w:r>
      <w:r w:rsidR="00D613B2" w:rsidRPr="00A03C9B">
        <w:t>3</w:t>
      </w:r>
      <w:r w:rsidRPr="00415D88">
        <w:rPr>
          <w:lang w:val="uk-UA"/>
        </w:rPr>
        <w:t xml:space="preserve"> ос</w:t>
      </w:r>
      <w:r w:rsidR="00151438" w:rsidRPr="00415D88">
        <w:rPr>
          <w:lang w:val="uk-UA"/>
        </w:rPr>
        <w:t>оби</w:t>
      </w:r>
      <w:r w:rsidRPr="00415D88">
        <w:rPr>
          <w:lang w:val="uk-UA"/>
        </w:rPr>
        <w:t>, яким належить 39862 простих іменних акцій.</w:t>
      </w:r>
    </w:p>
    <w:p w:rsidR="00002FB2" w:rsidRPr="00415D88" w:rsidRDefault="00002FB2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>Д</w:t>
      </w:r>
      <w:r w:rsidR="00D613B2" w:rsidRPr="00415D88">
        <w:rPr>
          <w:lang w:val="uk-UA"/>
        </w:rPr>
        <w:t>ля участі в Зборах зареєструвала</w:t>
      </w:r>
      <w:r w:rsidRPr="00415D88">
        <w:rPr>
          <w:lang w:val="uk-UA"/>
        </w:rPr>
        <w:t xml:space="preserve">ся </w:t>
      </w:r>
      <w:r w:rsidR="00D613B2" w:rsidRPr="00415D88">
        <w:rPr>
          <w:lang w:val="uk-UA"/>
        </w:rPr>
        <w:t>одна</w:t>
      </w:r>
      <w:r w:rsidRPr="00415D88">
        <w:rPr>
          <w:lang w:val="uk-UA"/>
        </w:rPr>
        <w:t xml:space="preserve"> особ</w:t>
      </w:r>
      <w:r w:rsidR="00D613B2" w:rsidRPr="00415D88">
        <w:rPr>
          <w:lang w:val="uk-UA"/>
        </w:rPr>
        <w:t>а</w:t>
      </w:r>
      <w:r w:rsidRPr="00415D88">
        <w:rPr>
          <w:lang w:val="uk-UA"/>
        </w:rPr>
        <w:t>, як</w:t>
      </w:r>
      <w:r w:rsidR="00D613B2" w:rsidRPr="00415D88">
        <w:rPr>
          <w:lang w:val="uk-UA"/>
        </w:rPr>
        <w:t>а</w:t>
      </w:r>
      <w:r w:rsidRPr="00415D88">
        <w:rPr>
          <w:lang w:val="uk-UA"/>
        </w:rPr>
        <w:t xml:space="preserve"> ма</w:t>
      </w:r>
      <w:r w:rsidR="00D613B2" w:rsidRPr="00415D88">
        <w:rPr>
          <w:lang w:val="uk-UA"/>
        </w:rPr>
        <w:t>є</w:t>
      </w:r>
      <w:r w:rsidRPr="00415D88">
        <w:rPr>
          <w:lang w:val="uk-UA"/>
        </w:rPr>
        <w:t xml:space="preserve"> </w:t>
      </w:r>
      <w:r w:rsidR="001C410D" w:rsidRPr="00415D88">
        <w:rPr>
          <w:lang w:val="uk-UA"/>
        </w:rPr>
        <w:t xml:space="preserve">35430 </w:t>
      </w:r>
      <w:r w:rsidR="00211E1A" w:rsidRPr="00415D88">
        <w:rPr>
          <w:lang w:val="uk-UA"/>
        </w:rPr>
        <w:t>акці</w:t>
      </w:r>
      <w:r w:rsidR="00151438" w:rsidRPr="00415D88">
        <w:rPr>
          <w:lang w:val="uk-UA"/>
        </w:rPr>
        <w:t>й</w:t>
      </w:r>
      <w:r w:rsidRPr="00415D88">
        <w:rPr>
          <w:lang w:val="uk-UA"/>
        </w:rPr>
        <w:t xml:space="preserve"> і є власник</w:t>
      </w:r>
      <w:r w:rsidR="001C410D" w:rsidRPr="00415D88">
        <w:rPr>
          <w:lang w:val="uk-UA"/>
        </w:rPr>
        <w:t>ом</w:t>
      </w:r>
      <w:r w:rsidRPr="00415D88">
        <w:rPr>
          <w:lang w:val="uk-UA"/>
        </w:rPr>
        <w:t xml:space="preserve"> </w:t>
      </w:r>
      <w:r w:rsidR="001C410D" w:rsidRPr="00415D88">
        <w:rPr>
          <w:lang w:val="uk-UA"/>
        </w:rPr>
        <w:t>88,88</w:t>
      </w:r>
      <w:r w:rsidRPr="00415D88">
        <w:rPr>
          <w:lang w:val="uk-UA"/>
        </w:rPr>
        <w:t xml:space="preserve">% </w:t>
      </w:r>
      <w:r w:rsidR="00B02478" w:rsidRPr="00415D88">
        <w:rPr>
          <w:lang w:val="uk-UA"/>
        </w:rPr>
        <w:t xml:space="preserve">від </w:t>
      </w:r>
      <w:r w:rsidRPr="00415D88">
        <w:rPr>
          <w:lang w:val="uk-UA"/>
        </w:rPr>
        <w:t>загальної кількості акцій</w:t>
      </w:r>
      <w:r w:rsidR="00B02478" w:rsidRPr="00415D88">
        <w:rPr>
          <w:lang w:val="uk-UA"/>
        </w:rPr>
        <w:t xml:space="preserve">, </w:t>
      </w:r>
      <w:r w:rsidR="001C410D" w:rsidRPr="00415D88">
        <w:rPr>
          <w:lang w:val="uk-UA"/>
        </w:rPr>
        <w:t>що становить 100%</w:t>
      </w:r>
      <w:r w:rsidR="00B02478" w:rsidRPr="00415D88">
        <w:rPr>
          <w:lang w:val="uk-UA"/>
        </w:rPr>
        <w:t xml:space="preserve"> голос</w:t>
      </w:r>
      <w:r w:rsidR="00211E1A" w:rsidRPr="00415D88">
        <w:rPr>
          <w:lang w:val="uk-UA"/>
        </w:rPr>
        <w:t>уючих акцій</w:t>
      </w:r>
      <w:r w:rsidR="001C410D" w:rsidRPr="00415D88">
        <w:rPr>
          <w:lang w:val="uk-UA"/>
        </w:rPr>
        <w:t>,</w:t>
      </w:r>
      <w:r w:rsidR="00211E1A" w:rsidRPr="00415D88">
        <w:rPr>
          <w:lang w:val="uk-UA"/>
        </w:rPr>
        <w:t xml:space="preserve"> </w:t>
      </w:r>
      <w:r w:rsidR="00B02478" w:rsidRPr="00415D88">
        <w:rPr>
          <w:lang w:val="uk-UA"/>
        </w:rPr>
        <w:t>згідно з переліком акціонерів.</w:t>
      </w:r>
    </w:p>
    <w:p w:rsidR="00002FB2" w:rsidRPr="00415D88" w:rsidRDefault="00002FB2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 xml:space="preserve">Реєстрацію акціонерів здійснювала реєстраційна комісія в складі: голова комісії – </w:t>
      </w:r>
      <w:proofErr w:type="spellStart"/>
      <w:r w:rsidR="001C410D" w:rsidRPr="00415D88">
        <w:rPr>
          <w:lang w:val="uk-UA"/>
        </w:rPr>
        <w:t>Рожик</w:t>
      </w:r>
      <w:proofErr w:type="spellEnd"/>
      <w:r w:rsidR="001C410D" w:rsidRPr="00415D88">
        <w:rPr>
          <w:lang w:val="uk-UA"/>
        </w:rPr>
        <w:t xml:space="preserve"> Ірина Петрівна</w:t>
      </w:r>
      <w:r w:rsidR="00A704A0" w:rsidRPr="00415D88">
        <w:rPr>
          <w:lang w:val="uk-UA"/>
        </w:rPr>
        <w:t>.</w:t>
      </w:r>
      <w:r w:rsidRPr="00415D88">
        <w:rPr>
          <w:lang w:val="uk-UA"/>
        </w:rPr>
        <w:t xml:space="preserve"> </w:t>
      </w:r>
      <w:r w:rsidR="003C4DFD" w:rsidRPr="00415D88">
        <w:rPr>
          <w:lang w:val="uk-UA"/>
        </w:rPr>
        <w:t>Протокол реєстрації</w:t>
      </w:r>
      <w:r w:rsidRPr="00415D88">
        <w:rPr>
          <w:lang w:val="uk-UA"/>
        </w:rPr>
        <w:t xml:space="preserve"> акціонерів для участі в Зборах додається.</w:t>
      </w:r>
    </w:p>
    <w:p w:rsidR="00002FB2" w:rsidRPr="00415D88" w:rsidRDefault="00002FB2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>Викуплені Товариством акції відсутні.</w:t>
      </w:r>
    </w:p>
    <w:p w:rsidR="00002FB2" w:rsidRPr="00415D88" w:rsidRDefault="00002FB2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>Кворум для проведення Зборів досягнуто – Збори є правомочними.</w:t>
      </w:r>
    </w:p>
    <w:p w:rsidR="00002FB2" w:rsidRPr="00415D88" w:rsidRDefault="00A00BD8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>Присутні та з</w:t>
      </w:r>
      <w:r w:rsidR="00002FB2" w:rsidRPr="00415D88">
        <w:rPr>
          <w:lang w:val="uk-UA"/>
        </w:rPr>
        <w:t xml:space="preserve">апрошені </w:t>
      </w:r>
      <w:r w:rsidRPr="00415D88">
        <w:rPr>
          <w:lang w:val="uk-UA"/>
        </w:rPr>
        <w:t>н</w:t>
      </w:r>
      <w:r w:rsidR="00002FB2" w:rsidRPr="00415D88">
        <w:rPr>
          <w:lang w:val="uk-UA"/>
        </w:rPr>
        <w:t>а Збор</w:t>
      </w:r>
      <w:r w:rsidRPr="00415D88">
        <w:rPr>
          <w:lang w:val="uk-UA"/>
        </w:rPr>
        <w:t>и</w:t>
      </w:r>
      <w:r w:rsidR="00002FB2" w:rsidRPr="00415D88">
        <w:rPr>
          <w:lang w:val="uk-UA"/>
        </w:rPr>
        <w:t xml:space="preserve">: </w:t>
      </w:r>
      <w:r w:rsidR="005058FA" w:rsidRPr="00415D88">
        <w:rPr>
          <w:lang w:val="uk-UA"/>
        </w:rPr>
        <w:t xml:space="preserve">члени Наглядової ради Товариства – </w:t>
      </w:r>
      <w:proofErr w:type="spellStart"/>
      <w:r w:rsidR="003C4DFD" w:rsidRPr="00415D88">
        <w:rPr>
          <w:lang w:val="uk-UA"/>
        </w:rPr>
        <w:t>Доманов</w:t>
      </w:r>
      <w:proofErr w:type="spellEnd"/>
      <w:r w:rsidR="003C4DFD" w:rsidRPr="00415D88">
        <w:rPr>
          <w:lang w:val="uk-UA"/>
        </w:rPr>
        <w:t xml:space="preserve"> О.І., </w:t>
      </w:r>
      <w:r w:rsidR="0007564D" w:rsidRPr="00415D88">
        <w:rPr>
          <w:lang w:val="uk-UA"/>
        </w:rPr>
        <w:t>Дрозденко О.О</w:t>
      </w:r>
      <w:r w:rsidR="00B66396" w:rsidRPr="00415D88">
        <w:rPr>
          <w:lang w:val="uk-UA"/>
        </w:rPr>
        <w:t>.</w:t>
      </w:r>
      <w:r w:rsidR="005058FA" w:rsidRPr="00415D88">
        <w:rPr>
          <w:lang w:val="uk-UA"/>
        </w:rPr>
        <w:t xml:space="preserve">, </w:t>
      </w:r>
      <w:r w:rsidRPr="00415D88">
        <w:rPr>
          <w:lang w:val="uk-UA"/>
        </w:rPr>
        <w:t xml:space="preserve">директор Товариства – </w:t>
      </w:r>
      <w:proofErr w:type="spellStart"/>
      <w:r w:rsidRPr="00415D88">
        <w:rPr>
          <w:lang w:val="uk-UA"/>
        </w:rPr>
        <w:t>Захарченко</w:t>
      </w:r>
      <w:proofErr w:type="spellEnd"/>
      <w:r w:rsidRPr="00415D88">
        <w:rPr>
          <w:lang w:val="uk-UA"/>
        </w:rPr>
        <w:t xml:space="preserve"> О.М., </w:t>
      </w:r>
      <w:r w:rsidR="00AB3D91">
        <w:rPr>
          <w:lang w:val="uk-UA"/>
        </w:rPr>
        <w:t>г</w:t>
      </w:r>
      <w:r w:rsidR="00151438" w:rsidRPr="00415D88">
        <w:rPr>
          <w:lang w:val="uk-UA"/>
        </w:rPr>
        <w:t>оловний бух</w:t>
      </w:r>
      <w:r w:rsidR="003C4DFD" w:rsidRPr="00415D88">
        <w:rPr>
          <w:lang w:val="uk-UA"/>
        </w:rPr>
        <w:t xml:space="preserve">галтер Товариства – </w:t>
      </w:r>
      <w:proofErr w:type="spellStart"/>
      <w:r w:rsidR="001C410D" w:rsidRPr="00415D88">
        <w:rPr>
          <w:lang w:val="uk-UA"/>
        </w:rPr>
        <w:t>Рожик</w:t>
      </w:r>
      <w:proofErr w:type="spellEnd"/>
      <w:r w:rsidR="001C410D" w:rsidRPr="00415D88">
        <w:rPr>
          <w:lang w:val="uk-UA"/>
        </w:rPr>
        <w:t xml:space="preserve"> І.П.</w:t>
      </w:r>
    </w:p>
    <w:p w:rsidR="00D45D18" w:rsidRPr="00415D88" w:rsidRDefault="00D45D18" w:rsidP="00B66396">
      <w:pPr>
        <w:ind w:firstLine="567"/>
        <w:jc w:val="both"/>
        <w:rPr>
          <w:lang w:val="uk-UA"/>
        </w:rPr>
      </w:pPr>
      <w:r w:rsidRPr="00415D88">
        <w:rPr>
          <w:lang w:val="uk-UA"/>
        </w:rPr>
        <w:t>Збори проведено шляхом очного голосування.</w:t>
      </w:r>
    </w:p>
    <w:p w:rsidR="00800099" w:rsidRPr="00415D88" w:rsidRDefault="00002FB2" w:rsidP="00800099">
      <w:pPr>
        <w:ind w:firstLine="564"/>
        <w:jc w:val="both"/>
        <w:rPr>
          <w:lang w:val="uk-UA"/>
        </w:rPr>
      </w:pPr>
      <w:r w:rsidRPr="00415D88">
        <w:rPr>
          <w:lang w:val="uk-UA"/>
        </w:rPr>
        <w:t>Відкри</w:t>
      </w:r>
      <w:r w:rsidR="001C410D" w:rsidRPr="00415D88">
        <w:rPr>
          <w:lang w:val="uk-UA"/>
        </w:rPr>
        <w:t>в</w:t>
      </w:r>
      <w:r w:rsidRPr="00415D88">
        <w:rPr>
          <w:lang w:val="uk-UA"/>
        </w:rPr>
        <w:t xml:space="preserve"> і головува</w:t>
      </w:r>
      <w:r w:rsidR="001C410D" w:rsidRPr="00415D88">
        <w:rPr>
          <w:lang w:val="uk-UA"/>
        </w:rPr>
        <w:t>в</w:t>
      </w:r>
      <w:r w:rsidRPr="00415D88">
        <w:rPr>
          <w:lang w:val="uk-UA"/>
        </w:rPr>
        <w:t xml:space="preserve"> на Зборах </w:t>
      </w:r>
      <w:r w:rsidR="001C410D" w:rsidRPr="00415D88">
        <w:rPr>
          <w:lang w:val="uk-UA"/>
        </w:rPr>
        <w:t>член</w:t>
      </w:r>
      <w:r w:rsidRPr="00415D88">
        <w:rPr>
          <w:lang w:val="uk-UA"/>
        </w:rPr>
        <w:t xml:space="preserve"> Наглядової ради </w:t>
      </w:r>
      <w:proofErr w:type="spellStart"/>
      <w:r w:rsidR="001C410D" w:rsidRPr="00415D88">
        <w:rPr>
          <w:lang w:val="uk-UA"/>
        </w:rPr>
        <w:t>Доманов</w:t>
      </w:r>
      <w:proofErr w:type="spellEnd"/>
      <w:r w:rsidR="005058FA" w:rsidRPr="00415D88">
        <w:rPr>
          <w:lang w:val="uk-UA"/>
        </w:rPr>
        <w:t xml:space="preserve"> </w:t>
      </w:r>
      <w:r w:rsidR="001C410D" w:rsidRPr="00415D88">
        <w:rPr>
          <w:lang w:val="uk-UA"/>
        </w:rPr>
        <w:t>Олександр</w:t>
      </w:r>
      <w:r w:rsidR="005058FA" w:rsidRPr="00415D88">
        <w:rPr>
          <w:lang w:val="uk-UA"/>
        </w:rPr>
        <w:t xml:space="preserve"> </w:t>
      </w:r>
      <w:r w:rsidR="001C410D" w:rsidRPr="00415D88">
        <w:rPr>
          <w:lang w:val="uk-UA"/>
        </w:rPr>
        <w:t>Іванович</w:t>
      </w:r>
      <w:r w:rsidR="007B243E" w:rsidRPr="00415D88">
        <w:rPr>
          <w:lang w:val="uk-UA"/>
        </w:rPr>
        <w:t>.</w:t>
      </w:r>
      <w:r w:rsidR="00BF4A17" w:rsidRPr="00415D88">
        <w:rPr>
          <w:lang w:val="uk-UA"/>
        </w:rPr>
        <w:t xml:space="preserve"> </w:t>
      </w:r>
      <w:r w:rsidR="00800099" w:rsidRPr="00415D88">
        <w:rPr>
          <w:lang w:val="uk-UA"/>
        </w:rPr>
        <w:t xml:space="preserve">Секретар Зборів – </w:t>
      </w:r>
      <w:r w:rsidR="001C410D" w:rsidRPr="00415D88">
        <w:rPr>
          <w:lang w:val="uk-UA"/>
        </w:rPr>
        <w:t xml:space="preserve">член Наглядової ради </w:t>
      </w:r>
      <w:proofErr w:type="spellStart"/>
      <w:r w:rsidR="00800099" w:rsidRPr="00415D88">
        <w:rPr>
          <w:lang w:val="uk-UA"/>
        </w:rPr>
        <w:t>Дрозденко</w:t>
      </w:r>
      <w:proofErr w:type="spellEnd"/>
      <w:r w:rsidR="00800099" w:rsidRPr="00415D88">
        <w:rPr>
          <w:lang w:val="uk-UA"/>
        </w:rPr>
        <w:t xml:space="preserve"> Олена Олександрівна.</w:t>
      </w:r>
    </w:p>
    <w:p w:rsidR="00BF4A17" w:rsidRDefault="00800099" w:rsidP="00B66396">
      <w:pPr>
        <w:ind w:firstLine="564"/>
        <w:jc w:val="both"/>
        <w:rPr>
          <w:lang w:val="uk-UA"/>
        </w:rPr>
      </w:pPr>
      <w:r w:rsidRPr="00415D88">
        <w:rPr>
          <w:lang w:val="uk-UA"/>
        </w:rPr>
        <w:t xml:space="preserve">Голова </w:t>
      </w:r>
      <w:r w:rsidR="00BF4A17" w:rsidRPr="00415D88">
        <w:rPr>
          <w:lang w:val="uk-UA"/>
        </w:rPr>
        <w:t>допові</w:t>
      </w:r>
      <w:r w:rsidR="001C410D" w:rsidRPr="00415D88">
        <w:rPr>
          <w:lang w:val="uk-UA"/>
        </w:rPr>
        <w:t>в</w:t>
      </w:r>
      <w:r w:rsidR="00BF4A17" w:rsidRPr="00415D88">
        <w:rPr>
          <w:lang w:val="uk-UA"/>
        </w:rPr>
        <w:t xml:space="preserve"> про порядок денний Зборів.</w:t>
      </w:r>
    </w:p>
    <w:p w:rsidR="00EF0528" w:rsidRPr="00415D88" w:rsidRDefault="00EF0528" w:rsidP="00B66396">
      <w:pPr>
        <w:ind w:firstLine="564"/>
        <w:jc w:val="both"/>
        <w:rPr>
          <w:lang w:val="uk-UA"/>
        </w:rPr>
      </w:pPr>
    </w:p>
    <w:p w:rsidR="00BF4A17" w:rsidRPr="00415D88" w:rsidRDefault="00BF4A17" w:rsidP="00B66396">
      <w:pPr>
        <w:ind w:firstLine="564"/>
        <w:jc w:val="both"/>
        <w:rPr>
          <w:b/>
          <w:lang w:val="uk-UA"/>
        </w:rPr>
      </w:pPr>
      <w:r w:rsidRPr="00415D88">
        <w:rPr>
          <w:b/>
          <w:lang w:val="uk-UA"/>
        </w:rPr>
        <w:t>Порядок денний: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 xml:space="preserve">1. Обрання членів лічильної комісії та прийняття рішення про припинення повноважень членів лічильної комісії.  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2. Затвердження регламенту роботи Загальних Зборів.</w:t>
      </w:r>
    </w:p>
    <w:p w:rsidR="00F2176B" w:rsidRPr="00415D88" w:rsidRDefault="00F6710A" w:rsidP="003C197E">
      <w:pPr>
        <w:jc w:val="both"/>
        <w:rPr>
          <w:lang w:val="uk-UA"/>
        </w:rPr>
      </w:pPr>
      <w:r w:rsidRPr="00415D88">
        <w:rPr>
          <w:lang w:val="uk-UA"/>
        </w:rPr>
        <w:t>3</w:t>
      </w:r>
      <w:r w:rsidR="00151438" w:rsidRPr="00415D88">
        <w:rPr>
          <w:lang w:val="uk-UA"/>
        </w:rPr>
        <w:t xml:space="preserve">. </w:t>
      </w:r>
      <w:r w:rsidR="00F2176B" w:rsidRPr="00415D88">
        <w:rPr>
          <w:lang w:val="uk-UA"/>
        </w:rPr>
        <w:t>Розгляд та затвердження звіту та висновків Наглядової ради Товариства за 202</w:t>
      </w:r>
      <w:r w:rsidR="0084203A">
        <w:rPr>
          <w:lang w:val="uk-UA"/>
        </w:rPr>
        <w:t>5</w:t>
      </w:r>
      <w:r w:rsidR="00F2176B" w:rsidRPr="00415D88">
        <w:rPr>
          <w:lang w:val="uk-UA"/>
        </w:rPr>
        <w:t xml:space="preserve"> р. Прийняття рішення за наслідками розгляду звіту та висновків Наглядової ради Товариства за 202</w:t>
      </w:r>
      <w:r w:rsidR="0084203A">
        <w:rPr>
          <w:lang w:val="uk-UA"/>
        </w:rPr>
        <w:t>5</w:t>
      </w:r>
      <w:r w:rsidR="00F2176B" w:rsidRPr="00415D88">
        <w:rPr>
          <w:lang w:val="uk-UA"/>
        </w:rPr>
        <w:t xml:space="preserve"> р.</w:t>
      </w:r>
    </w:p>
    <w:p w:rsidR="003C197E" w:rsidRPr="00415D88" w:rsidRDefault="003C197E" w:rsidP="003C197E">
      <w:pPr>
        <w:jc w:val="both"/>
        <w:rPr>
          <w:lang w:val="uk-UA"/>
        </w:rPr>
      </w:pPr>
      <w:r w:rsidRPr="00415D88">
        <w:rPr>
          <w:lang w:val="uk-UA"/>
        </w:rPr>
        <w:t xml:space="preserve">4. </w:t>
      </w:r>
      <w:r w:rsidR="00F2176B" w:rsidRPr="00415D88">
        <w:rPr>
          <w:lang w:val="uk-UA"/>
        </w:rPr>
        <w:t>Затвердження річного звіту Товариства за 202</w:t>
      </w:r>
      <w:r w:rsidR="0084203A">
        <w:rPr>
          <w:lang w:val="uk-UA"/>
        </w:rPr>
        <w:t>5</w:t>
      </w:r>
      <w:r w:rsidR="00F2176B" w:rsidRPr="00415D88">
        <w:rPr>
          <w:lang w:val="uk-UA"/>
        </w:rPr>
        <w:t xml:space="preserve"> р.</w:t>
      </w:r>
    </w:p>
    <w:p w:rsidR="003C197E" w:rsidRPr="00415D88" w:rsidRDefault="003C197E" w:rsidP="003C197E">
      <w:pPr>
        <w:jc w:val="both"/>
        <w:rPr>
          <w:lang w:val="uk-UA"/>
        </w:rPr>
      </w:pPr>
      <w:r w:rsidRPr="00415D88">
        <w:rPr>
          <w:lang w:val="uk-UA"/>
        </w:rPr>
        <w:t xml:space="preserve">5. </w:t>
      </w:r>
      <w:r w:rsidR="00F2176B" w:rsidRPr="00415D88">
        <w:rPr>
          <w:lang w:val="uk-UA"/>
        </w:rPr>
        <w:t>Розподіл прибутку Товариства з урахуванням вимог, передбачених законом, за підсумками роботи у 202</w:t>
      </w:r>
      <w:r w:rsidR="0084203A">
        <w:rPr>
          <w:lang w:val="uk-UA"/>
        </w:rPr>
        <w:t>5</w:t>
      </w:r>
      <w:r w:rsidR="00F2176B" w:rsidRPr="00415D88">
        <w:rPr>
          <w:lang w:val="uk-UA"/>
        </w:rPr>
        <w:t xml:space="preserve"> р.</w:t>
      </w:r>
    </w:p>
    <w:p w:rsidR="003C197E" w:rsidRPr="00415D88" w:rsidRDefault="003C197E" w:rsidP="003C197E">
      <w:pPr>
        <w:jc w:val="both"/>
        <w:rPr>
          <w:lang w:val="uk-UA"/>
        </w:rPr>
      </w:pPr>
      <w:r w:rsidRPr="00415D88">
        <w:rPr>
          <w:lang w:val="uk-UA"/>
        </w:rPr>
        <w:t xml:space="preserve">6. </w:t>
      </w:r>
      <w:r w:rsidR="00F2176B" w:rsidRPr="00415D88">
        <w:rPr>
          <w:lang w:val="uk-UA"/>
        </w:rPr>
        <w:t>Про прийняття рішення про попереднє надання згоди на вчинення значних правочинів, які можуть вчиняться Товариством протягом одного року з дня проведення річних Загальних Зборів.</w:t>
      </w:r>
    </w:p>
    <w:p w:rsidR="00F2176B" w:rsidRPr="00415D88" w:rsidRDefault="00F2176B" w:rsidP="003C197E">
      <w:pPr>
        <w:jc w:val="both"/>
      </w:pPr>
    </w:p>
    <w:p w:rsidR="00800099" w:rsidRPr="00415D88" w:rsidRDefault="00800099" w:rsidP="00800099">
      <w:pPr>
        <w:ind w:firstLine="567"/>
        <w:jc w:val="both"/>
        <w:rPr>
          <w:lang w:val="uk-UA"/>
        </w:rPr>
      </w:pPr>
      <w:r w:rsidRPr="00415D88">
        <w:rPr>
          <w:lang w:val="uk-UA"/>
        </w:rPr>
        <w:t xml:space="preserve">Голова Зборів </w:t>
      </w:r>
      <w:proofErr w:type="spellStart"/>
      <w:r w:rsidR="003C197E" w:rsidRPr="00415D88">
        <w:rPr>
          <w:lang w:val="uk-UA"/>
        </w:rPr>
        <w:t>Доманов</w:t>
      </w:r>
      <w:proofErr w:type="spellEnd"/>
      <w:r w:rsidR="003C197E" w:rsidRPr="00415D88">
        <w:rPr>
          <w:lang w:val="uk-UA"/>
        </w:rPr>
        <w:t xml:space="preserve"> О.І.</w:t>
      </w:r>
      <w:r w:rsidRPr="00415D88">
        <w:rPr>
          <w:lang w:val="uk-UA"/>
        </w:rPr>
        <w:t xml:space="preserve"> нагада</w:t>
      </w:r>
      <w:r w:rsidR="003C197E" w:rsidRPr="00415D88">
        <w:rPr>
          <w:lang w:val="uk-UA"/>
        </w:rPr>
        <w:t>в</w:t>
      </w:r>
      <w:r w:rsidRPr="00415D88">
        <w:rPr>
          <w:lang w:val="uk-UA"/>
        </w:rPr>
        <w:t>, що голосування з питань порядку денного Зборів проводиться за допомогою бюлетенів за принципом: "одна голосуюча акція – один голос".</w:t>
      </w:r>
    </w:p>
    <w:p w:rsidR="00415D88" w:rsidRDefault="00415D88" w:rsidP="00800099">
      <w:pPr>
        <w:ind w:firstLine="567"/>
        <w:jc w:val="both"/>
        <w:rPr>
          <w:lang w:val="uk-UA"/>
        </w:rPr>
      </w:pPr>
    </w:p>
    <w:p w:rsidR="00BF4A17" w:rsidRDefault="00BF4A17" w:rsidP="004062F4">
      <w:pPr>
        <w:ind w:firstLine="567"/>
        <w:jc w:val="center"/>
        <w:rPr>
          <w:b/>
          <w:lang w:val="uk-UA"/>
        </w:rPr>
      </w:pPr>
      <w:r w:rsidRPr="00415D88">
        <w:rPr>
          <w:b/>
          <w:lang w:val="uk-UA"/>
        </w:rPr>
        <w:t>Розгляд порядку денного</w:t>
      </w:r>
    </w:p>
    <w:p w:rsidR="00EF0528" w:rsidRPr="00415D88" w:rsidRDefault="00EF0528" w:rsidP="004062F4">
      <w:pPr>
        <w:ind w:firstLine="567"/>
        <w:jc w:val="center"/>
        <w:rPr>
          <w:b/>
          <w:lang w:val="uk-UA"/>
        </w:rPr>
      </w:pPr>
    </w:p>
    <w:p w:rsidR="00151438" w:rsidRPr="00415D88" w:rsidRDefault="00C74ECD" w:rsidP="00151438">
      <w:pPr>
        <w:jc w:val="both"/>
        <w:rPr>
          <w:b/>
          <w:lang w:val="uk-UA"/>
        </w:rPr>
      </w:pPr>
      <w:r w:rsidRPr="00415D88">
        <w:rPr>
          <w:b/>
          <w:lang w:val="uk-UA"/>
        </w:rPr>
        <w:t>Питання №1</w:t>
      </w:r>
      <w:r w:rsidR="00276109" w:rsidRPr="00415D88">
        <w:rPr>
          <w:b/>
          <w:lang w:val="uk-UA"/>
        </w:rPr>
        <w:t>.</w:t>
      </w:r>
      <w:r w:rsidRPr="00415D88">
        <w:rPr>
          <w:lang w:val="uk-UA"/>
        </w:rPr>
        <w:t xml:space="preserve"> </w:t>
      </w:r>
      <w:r w:rsidR="00151438" w:rsidRPr="00415D88">
        <w:rPr>
          <w:b/>
          <w:lang w:val="uk-UA"/>
        </w:rPr>
        <w:t xml:space="preserve">Обрання членів лічильної комісії та прийняття рішення про припинення повноважень членів лічильної комісії.  </w:t>
      </w:r>
    </w:p>
    <w:p w:rsidR="00C74ECD" w:rsidRPr="00415D88" w:rsidRDefault="00C74ECD" w:rsidP="00466C5F">
      <w:pPr>
        <w:jc w:val="both"/>
        <w:rPr>
          <w:lang w:val="uk-UA"/>
        </w:rPr>
      </w:pPr>
      <w:r w:rsidRPr="00415D88">
        <w:rPr>
          <w:b/>
          <w:lang w:val="uk-UA"/>
        </w:rPr>
        <w:t>Слухали:</w:t>
      </w:r>
      <w:r w:rsidRPr="00415D88">
        <w:rPr>
          <w:lang w:val="uk-UA"/>
        </w:rPr>
        <w:t xml:space="preserve"> голова Зборів </w:t>
      </w:r>
      <w:proofErr w:type="spellStart"/>
      <w:r w:rsidR="00466C5F" w:rsidRPr="00415D88">
        <w:rPr>
          <w:lang w:val="uk-UA"/>
        </w:rPr>
        <w:t>Доманов</w:t>
      </w:r>
      <w:proofErr w:type="spellEnd"/>
      <w:r w:rsidR="00466C5F" w:rsidRPr="00415D88">
        <w:rPr>
          <w:lang w:val="uk-UA"/>
        </w:rPr>
        <w:t xml:space="preserve"> Олександр Іванович</w:t>
      </w:r>
      <w:r w:rsidRPr="00415D88">
        <w:rPr>
          <w:lang w:val="uk-UA"/>
        </w:rPr>
        <w:t xml:space="preserve"> запропонува</w:t>
      </w:r>
      <w:r w:rsidR="00466C5F" w:rsidRPr="00415D88">
        <w:rPr>
          <w:lang w:val="uk-UA"/>
        </w:rPr>
        <w:t>в</w:t>
      </w:r>
      <w:r w:rsidRPr="00415D88">
        <w:rPr>
          <w:lang w:val="uk-UA"/>
        </w:rPr>
        <w:t xml:space="preserve"> обрати лічильну </w:t>
      </w:r>
      <w:r w:rsidR="00F2176B" w:rsidRPr="00415D88">
        <w:rPr>
          <w:lang w:val="uk-UA"/>
        </w:rPr>
        <w:t>к</w:t>
      </w:r>
      <w:r w:rsidRPr="00415D88">
        <w:rPr>
          <w:lang w:val="uk-UA"/>
        </w:rPr>
        <w:t xml:space="preserve">омісію в складі однієї особи, а саме: </w:t>
      </w:r>
      <w:proofErr w:type="spellStart"/>
      <w:r w:rsidR="00466C5F" w:rsidRPr="00415D88">
        <w:rPr>
          <w:lang w:val="uk-UA"/>
        </w:rPr>
        <w:t>Рожик</w:t>
      </w:r>
      <w:proofErr w:type="spellEnd"/>
      <w:r w:rsidR="00466C5F" w:rsidRPr="00415D88">
        <w:rPr>
          <w:lang w:val="uk-UA"/>
        </w:rPr>
        <w:t xml:space="preserve"> Ірину Петрівну</w:t>
      </w:r>
      <w:r w:rsidRPr="00415D88">
        <w:rPr>
          <w:lang w:val="uk-UA"/>
        </w:rPr>
        <w:t>.</w:t>
      </w:r>
    </w:p>
    <w:p w:rsidR="00151438" w:rsidRPr="00415D88" w:rsidRDefault="00151438" w:rsidP="00151438">
      <w:pPr>
        <w:jc w:val="both"/>
        <w:rPr>
          <w:b/>
          <w:i/>
          <w:lang w:val="uk-UA"/>
        </w:rPr>
      </w:pPr>
      <w:r w:rsidRPr="00415D88">
        <w:rPr>
          <w:b/>
          <w:i/>
          <w:u w:val="single"/>
          <w:lang w:val="uk-UA"/>
        </w:rPr>
        <w:lastRenderedPageBreak/>
        <w:t>Проект рішення</w:t>
      </w:r>
      <w:r w:rsidRPr="00415D88">
        <w:rPr>
          <w:b/>
          <w:i/>
          <w:lang w:val="uk-UA"/>
        </w:rPr>
        <w:t>: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1.1.Обрати лічильну комісію в складі однієї особи</w:t>
      </w:r>
      <w:r w:rsidR="00C74ECD" w:rsidRPr="00415D88">
        <w:rPr>
          <w:lang w:val="uk-UA"/>
        </w:rPr>
        <w:t xml:space="preserve">: </w:t>
      </w:r>
      <w:proofErr w:type="spellStart"/>
      <w:r w:rsidR="00466C5F" w:rsidRPr="00415D88">
        <w:rPr>
          <w:lang w:val="uk-UA"/>
        </w:rPr>
        <w:t>Рожик</w:t>
      </w:r>
      <w:proofErr w:type="spellEnd"/>
      <w:r w:rsidR="00466C5F" w:rsidRPr="00415D88">
        <w:rPr>
          <w:lang w:val="uk-UA"/>
        </w:rPr>
        <w:t xml:space="preserve"> Ірина Петрівна</w:t>
      </w:r>
      <w:r w:rsidRPr="00415D88">
        <w:rPr>
          <w:lang w:val="uk-UA"/>
        </w:rPr>
        <w:t xml:space="preserve">. 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 xml:space="preserve">1.2. Припинити повноваження лічильної комісії з моменту завершення Загальних Зборів. </w:t>
      </w:r>
    </w:p>
    <w:p w:rsidR="00C74ECD" w:rsidRPr="00415D88" w:rsidRDefault="00C74ECD" w:rsidP="00C74ECD">
      <w:pPr>
        <w:jc w:val="both"/>
        <w:rPr>
          <w:lang w:val="uk-UA"/>
        </w:rPr>
      </w:pPr>
      <w:r w:rsidRPr="00415D88">
        <w:rPr>
          <w:b/>
          <w:lang w:val="uk-UA"/>
        </w:rPr>
        <w:t>Голосували:</w:t>
      </w:r>
      <w:r w:rsidRPr="00415D88">
        <w:rPr>
          <w:lang w:val="uk-UA"/>
        </w:rPr>
        <w:t xml:space="preserve"> «За» – 35</w:t>
      </w:r>
      <w:r w:rsidR="00466C5F" w:rsidRPr="00415D88">
        <w:rPr>
          <w:lang w:val="uk-UA"/>
        </w:rPr>
        <w:t>430</w:t>
      </w:r>
      <w:r w:rsidRPr="00415D88">
        <w:rPr>
          <w:lang w:val="uk-UA"/>
        </w:rPr>
        <w:t xml:space="preserve"> голоси, що становить 100% голосів на Зборах.</w:t>
      </w:r>
    </w:p>
    <w:p w:rsidR="00C74ECD" w:rsidRPr="00415D88" w:rsidRDefault="00C74ECD" w:rsidP="00C74ECD">
      <w:pPr>
        <w:ind w:left="1418"/>
        <w:jc w:val="both"/>
        <w:rPr>
          <w:lang w:val="uk-UA"/>
        </w:rPr>
      </w:pPr>
      <w:r w:rsidRPr="00415D88">
        <w:rPr>
          <w:lang w:val="uk-UA"/>
        </w:rPr>
        <w:t>«Проти» – 0 голосів (0%).</w:t>
      </w:r>
    </w:p>
    <w:p w:rsidR="00C74ECD" w:rsidRPr="00415D88" w:rsidRDefault="00C74ECD" w:rsidP="00C74ECD">
      <w:pPr>
        <w:ind w:left="1418"/>
        <w:jc w:val="both"/>
        <w:rPr>
          <w:lang w:val="uk-UA"/>
        </w:rPr>
      </w:pPr>
      <w:r w:rsidRPr="00415D88">
        <w:rPr>
          <w:lang w:val="uk-UA"/>
        </w:rPr>
        <w:t>«Утримались» – 0 голосів (0%).</w:t>
      </w:r>
    </w:p>
    <w:p w:rsidR="00C74ECD" w:rsidRPr="00415D88" w:rsidRDefault="00C74ECD" w:rsidP="00C74ECD">
      <w:pPr>
        <w:jc w:val="both"/>
        <w:rPr>
          <w:b/>
          <w:i/>
          <w:u w:val="single"/>
          <w:lang w:val="uk-UA"/>
        </w:rPr>
      </w:pPr>
      <w:r w:rsidRPr="00415D88">
        <w:rPr>
          <w:b/>
          <w:i/>
          <w:u w:val="single"/>
          <w:lang w:val="uk-UA"/>
        </w:rPr>
        <w:t>Прийняте рішення:</w:t>
      </w:r>
    </w:p>
    <w:p w:rsidR="00C74ECD" w:rsidRPr="00415D88" w:rsidRDefault="00C74ECD" w:rsidP="00C74ECD">
      <w:pPr>
        <w:jc w:val="both"/>
        <w:rPr>
          <w:lang w:val="uk-UA"/>
        </w:rPr>
      </w:pPr>
      <w:r w:rsidRPr="00415D88">
        <w:rPr>
          <w:lang w:val="uk-UA"/>
        </w:rPr>
        <w:t xml:space="preserve">1.1.Обрати лічильну комісію в складі однієї особи: </w:t>
      </w:r>
      <w:proofErr w:type="spellStart"/>
      <w:r w:rsidR="00466C5F" w:rsidRPr="00415D88">
        <w:rPr>
          <w:lang w:val="uk-UA"/>
        </w:rPr>
        <w:t>Рожик</w:t>
      </w:r>
      <w:proofErr w:type="spellEnd"/>
      <w:r w:rsidR="00466C5F" w:rsidRPr="00415D88">
        <w:rPr>
          <w:lang w:val="uk-UA"/>
        </w:rPr>
        <w:t xml:space="preserve"> Ірина Петрівна</w:t>
      </w:r>
      <w:r w:rsidRPr="00415D88">
        <w:rPr>
          <w:lang w:val="uk-UA"/>
        </w:rPr>
        <w:t xml:space="preserve">. </w:t>
      </w:r>
    </w:p>
    <w:p w:rsidR="00C74ECD" w:rsidRPr="00415D88" w:rsidRDefault="00C74ECD" w:rsidP="00C74ECD">
      <w:pPr>
        <w:jc w:val="both"/>
        <w:rPr>
          <w:lang w:val="uk-UA"/>
        </w:rPr>
      </w:pPr>
      <w:r w:rsidRPr="00415D88">
        <w:rPr>
          <w:lang w:val="uk-UA"/>
        </w:rPr>
        <w:t xml:space="preserve">1.2. Припинити повноваження лічильної комісії з моменту завершення Загальних Зборів. </w:t>
      </w:r>
    </w:p>
    <w:p w:rsidR="00C74ECD" w:rsidRDefault="00C74ECD" w:rsidP="00151438">
      <w:pPr>
        <w:jc w:val="both"/>
        <w:rPr>
          <w:b/>
          <w:lang w:val="uk-UA"/>
        </w:rPr>
      </w:pPr>
    </w:p>
    <w:p w:rsidR="00EF0528" w:rsidRPr="00415D88" w:rsidRDefault="00EF0528" w:rsidP="00151438">
      <w:pPr>
        <w:jc w:val="both"/>
        <w:rPr>
          <w:b/>
          <w:lang w:val="uk-UA"/>
        </w:rPr>
      </w:pPr>
    </w:p>
    <w:p w:rsidR="00151438" w:rsidRPr="00415D88" w:rsidRDefault="00276109" w:rsidP="00151438">
      <w:pPr>
        <w:jc w:val="both"/>
        <w:rPr>
          <w:b/>
          <w:lang w:val="uk-UA"/>
        </w:rPr>
      </w:pPr>
      <w:r w:rsidRPr="00415D88">
        <w:rPr>
          <w:b/>
          <w:lang w:val="uk-UA"/>
        </w:rPr>
        <w:t>Питання №</w:t>
      </w:r>
      <w:r w:rsidR="00151438" w:rsidRPr="00415D88">
        <w:rPr>
          <w:b/>
          <w:lang w:val="uk-UA"/>
        </w:rPr>
        <w:t>2. Затвердження регламенту роботи Загальних Зборів.</w:t>
      </w:r>
    </w:p>
    <w:p w:rsidR="00AC1DD0" w:rsidRPr="00415D88" w:rsidRDefault="00AC1DD0" w:rsidP="00151438">
      <w:pPr>
        <w:jc w:val="both"/>
        <w:rPr>
          <w:lang w:val="uk-UA"/>
        </w:rPr>
      </w:pPr>
      <w:r w:rsidRPr="00415D88">
        <w:rPr>
          <w:b/>
          <w:lang w:val="uk-UA"/>
        </w:rPr>
        <w:t>Слухали:</w:t>
      </w:r>
      <w:r w:rsidRPr="00415D88">
        <w:rPr>
          <w:lang w:val="uk-UA"/>
        </w:rPr>
        <w:t xml:space="preserve"> голова Зборів </w:t>
      </w:r>
      <w:proofErr w:type="spellStart"/>
      <w:r w:rsidR="00466C5F" w:rsidRPr="00415D88">
        <w:rPr>
          <w:lang w:val="uk-UA"/>
        </w:rPr>
        <w:t>Доманов</w:t>
      </w:r>
      <w:proofErr w:type="spellEnd"/>
      <w:r w:rsidR="00466C5F" w:rsidRPr="00415D88">
        <w:rPr>
          <w:lang w:val="uk-UA"/>
        </w:rPr>
        <w:t xml:space="preserve"> Олександр Іванович </w:t>
      </w:r>
      <w:r w:rsidRPr="00415D88">
        <w:rPr>
          <w:lang w:val="uk-UA"/>
        </w:rPr>
        <w:t>озвучи</w:t>
      </w:r>
      <w:r w:rsidR="00466C5F" w:rsidRPr="00415D88">
        <w:rPr>
          <w:lang w:val="uk-UA"/>
        </w:rPr>
        <w:t>в</w:t>
      </w:r>
      <w:r w:rsidR="00BB6B8C" w:rsidRPr="00415D88">
        <w:rPr>
          <w:lang w:val="uk-UA"/>
        </w:rPr>
        <w:t xml:space="preserve"> </w:t>
      </w:r>
      <w:proofErr w:type="spellStart"/>
      <w:r w:rsidR="00BB6B8C" w:rsidRPr="00415D88">
        <w:rPr>
          <w:lang w:val="uk-UA"/>
        </w:rPr>
        <w:t>проє</w:t>
      </w:r>
      <w:r w:rsidRPr="00415D88">
        <w:rPr>
          <w:lang w:val="uk-UA"/>
        </w:rPr>
        <w:t>кт</w:t>
      </w:r>
      <w:proofErr w:type="spellEnd"/>
      <w:r w:rsidRPr="00415D88">
        <w:rPr>
          <w:lang w:val="uk-UA"/>
        </w:rPr>
        <w:t xml:space="preserve"> рішення щодо регламенту роботи Зборів та запропонува</w:t>
      </w:r>
      <w:r w:rsidR="00466C5F" w:rsidRPr="00415D88">
        <w:rPr>
          <w:lang w:val="uk-UA"/>
        </w:rPr>
        <w:t>в</w:t>
      </w:r>
      <w:r w:rsidRPr="00415D88">
        <w:rPr>
          <w:lang w:val="uk-UA"/>
        </w:rPr>
        <w:t xml:space="preserve"> його затвердити.</w:t>
      </w:r>
    </w:p>
    <w:p w:rsidR="00151438" w:rsidRPr="00415D88" w:rsidRDefault="00151438" w:rsidP="00151438">
      <w:pPr>
        <w:jc w:val="both"/>
        <w:rPr>
          <w:b/>
          <w:i/>
          <w:lang w:val="uk-UA"/>
        </w:rPr>
      </w:pPr>
      <w:r w:rsidRPr="00415D88">
        <w:rPr>
          <w:b/>
          <w:i/>
          <w:u w:val="single"/>
          <w:lang w:val="uk-UA"/>
        </w:rPr>
        <w:t>Проект рішення</w:t>
      </w:r>
      <w:r w:rsidRPr="00415D88">
        <w:rPr>
          <w:b/>
          <w:i/>
          <w:lang w:val="uk-UA"/>
        </w:rPr>
        <w:t>: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2.1. Затвердити наступний регламент роботи Загальних Зборів: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 xml:space="preserve">голосування на Загальних Зборах здійснювати наступним чином: 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 xml:space="preserve">- з питань порядку денного голосувати бюлетенем для голосування; 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для доповідей з питань порядку денного надавати до 10 хвилин;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прийняття рішень здійснюється шляхом голосування за запропоновану пропозицію в цілому; у разі якщо жодна із запропонованих пропозицій не набере необхідної кількості голосів, рішення з питання порядку денного вважається не прийнятим (голосування по частинам пропозиції не допускається);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питання від учасників Загальних Зборів передаються секретарю Загальних Зборів виключно у письмовій формі із зазначенням прізвища, імені та по-батькові (повного найменування) акціонера (його представника), який ініціює питання;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питання в усній формі, а також анонімні питання не розглядаються;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 Загальних Зборів;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для заяв, внесення пропозицій, пояснень, довідок – до 5 хвилин;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для відповідей на питання, отриманих від учасників Загальних Зборів, надавати до 20 хвилин;</w:t>
      </w:r>
    </w:p>
    <w:p w:rsidR="00151438" w:rsidRPr="00415D88" w:rsidRDefault="00151438" w:rsidP="00151438">
      <w:pPr>
        <w:jc w:val="both"/>
        <w:rPr>
          <w:lang w:val="uk-UA"/>
        </w:rPr>
      </w:pPr>
      <w:r w:rsidRPr="00415D88">
        <w:rPr>
          <w:lang w:val="uk-UA"/>
        </w:rPr>
        <w:t>- для підрахунку Лічильною комісією результатів голосування з питань порядку денного Загальних Зборів надавати до 20 хвилин.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b/>
          <w:lang w:val="uk-UA"/>
        </w:rPr>
        <w:t>Голосували:</w:t>
      </w:r>
      <w:r w:rsidRPr="00415D88">
        <w:rPr>
          <w:lang w:val="uk-UA"/>
        </w:rPr>
        <w:t xml:space="preserve"> «За» – 35</w:t>
      </w:r>
      <w:r w:rsidR="00466C5F" w:rsidRPr="00415D88">
        <w:rPr>
          <w:lang w:val="uk-UA"/>
        </w:rPr>
        <w:t>430</w:t>
      </w:r>
      <w:r w:rsidRPr="00415D88">
        <w:rPr>
          <w:lang w:val="uk-UA"/>
        </w:rPr>
        <w:t xml:space="preserve"> голоси, що становить 100% голосів на Зборах.</w:t>
      </w:r>
    </w:p>
    <w:p w:rsidR="00AC1DD0" w:rsidRPr="00415D88" w:rsidRDefault="00AC1DD0" w:rsidP="00AC1DD0">
      <w:pPr>
        <w:ind w:left="1418"/>
        <w:jc w:val="both"/>
        <w:rPr>
          <w:lang w:val="uk-UA"/>
        </w:rPr>
      </w:pPr>
      <w:r w:rsidRPr="00415D88">
        <w:rPr>
          <w:lang w:val="uk-UA"/>
        </w:rPr>
        <w:t>«Проти» – 0 голосів (0%).</w:t>
      </w:r>
    </w:p>
    <w:p w:rsidR="00AC1DD0" w:rsidRPr="00415D88" w:rsidRDefault="00AC1DD0" w:rsidP="00AC1DD0">
      <w:pPr>
        <w:ind w:left="1418"/>
        <w:jc w:val="both"/>
        <w:rPr>
          <w:lang w:val="uk-UA"/>
        </w:rPr>
      </w:pPr>
      <w:r w:rsidRPr="00415D88">
        <w:rPr>
          <w:lang w:val="uk-UA"/>
        </w:rPr>
        <w:t>«Утримались» – 0 голосів (0%).</w:t>
      </w:r>
    </w:p>
    <w:p w:rsidR="00AC1DD0" w:rsidRPr="00415D88" w:rsidRDefault="00AC1DD0" w:rsidP="00AC1DD0">
      <w:pPr>
        <w:jc w:val="both"/>
        <w:rPr>
          <w:b/>
          <w:i/>
          <w:u w:val="single"/>
          <w:lang w:val="uk-UA"/>
        </w:rPr>
      </w:pPr>
      <w:r w:rsidRPr="00415D88">
        <w:rPr>
          <w:b/>
          <w:i/>
          <w:u w:val="single"/>
          <w:lang w:val="uk-UA"/>
        </w:rPr>
        <w:t>Прийняте рішення: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2.1. Затвердити наступний регламент роботи Загальних Зборів: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 xml:space="preserve">голосування на Загальних Зборах здійснювати наступним чином: 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 xml:space="preserve">- з питань порядку денного голосувати бюлетенем для голосування; 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для доповідей з питань порядку денного надавати до 10 хвилин;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прийняття рішень здійснюється шляхом голосування за запропоновану пропозицію в цілому; у разі якщо жодна із запропонованих пропозицій не набере необхідної кількості голосів, рішення з питання порядку денного вважається не прийнятим (голосування по частинам пропозиції не допускається);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питання від учасників Загальних Зборів передаються секретарю Загальних Зборів виключно у письмовій формі із зазначенням прізвища, імені та по-батькові (повного найменування) акціонера (його представника), який ініціює питання;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питання в усній формі, а також анонімні питання не розглядаються;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lastRenderedPageBreak/>
        <w:t>- направлені секретарю Загальних Зборів питання передаються Голові Загальних Зборів та розглядаються у заключній частині Загальних Зборів після розгляду всіх питань порядку денного Загальних Зборів;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для заяв, внесення пропозицій, пояснень, довідок – до 5 хвилин;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для відповідей на питання, отриманих від учасників Загальних Зборів, надавати до 20 хвилин;</w:t>
      </w:r>
    </w:p>
    <w:p w:rsidR="00AC1DD0" w:rsidRPr="00415D88" w:rsidRDefault="00AC1DD0" w:rsidP="00AC1DD0">
      <w:pPr>
        <w:jc w:val="both"/>
        <w:rPr>
          <w:lang w:val="uk-UA"/>
        </w:rPr>
      </w:pPr>
      <w:r w:rsidRPr="00415D88">
        <w:rPr>
          <w:lang w:val="uk-UA"/>
        </w:rPr>
        <w:t>- для підрахунку Лічильною комісією результатів голосування з питань порядку денного Загальних Зборів надавати до 20 хвилин.</w:t>
      </w:r>
    </w:p>
    <w:p w:rsidR="00AC1DD0" w:rsidRDefault="00AC1DD0" w:rsidP="00151438">
      <w:pPr>
        <w:jc w:val="both"/>
        <w:rPr>
          <w:b/>
          <w:lang w:val="uk-UA"/>
        </w:rPr>
      </w:pPr>
    </w:p>
    <w:p w:rsidR="00EF0528" w:rsidRPr="00415D88" w:rsidRDefault="00EF0528" w:rsidP="00151438">
      <w:pPr>
        <w:jc w:val="both"/>
        <w:rPr>
          <w:b/>
          <w:lang w:val="uk-UA"/>
        </w:rPr>
      </w:pPr>
    </w:p>
    <w:p w:rsidR="00F2176B" w:rsidRPr="00415D88" w:rsidRDefault="00276109" w:rsidP="00F2176B">
      <w:pPr>
        <w:jc w:val="both"/>
        <w:rPr>
          <w:b/>
          <w:lang w:val="uk-UA"/>
        </w:rPr>
      </w:pPr>
      <w:r w:rsidRPr="00415D88">
        <w:rPr>
          <w:b/>
          <w:lang w:val="uk-UA"/>
        </w:rPr>
        <w:t>Питання №</w:t>
      </w:r>
      <w:r w:rsidR="006B04F4" w:rsidRPr="00415D88">
        <w:rPr>
          <w:b/>
          <w:lang w:val="uk-UA"/>
        </w:rPr>
        <w:t>3</w:t>
      </w:r>
      <w:r w:rsidR="00151438" w:rsidRPr="00415D88">
        <w:rPr>
          <w:b/>
          <w:lang w:val="uk-UA"/>
        </w:rPr>
        <w:t xml:space="preserve">. </w:t>
      </w:r>
      <w:r w:rsidR="00F2176B" w:rsidRPr="00415D88">
        <w:rPr>
          <w:b/>
          <w:lang w:val="uk-UA"/>
        </w:rPr>
        <w:t>Розгляд та затвердження звіту та висновків Наглядової ради Товариства за 202</w:t>
      </w:r>
      <w:r w:rsidR="0084203A">
        <w:rPr>
          <w:b/>
          <w:lang w:val="uk-UA"/>
        </w:rPr>
        <w:t>5</w:t>
      </w:r>
      <w:r w:rsidR="00F2176B" w:rsidRPr="00415D88">
        <w:rPr>
          <w:b/>
          <w:lang w:val="uk-UA"/>
        </w:rPr>
        <w:t xml:space="preserve"> р. Прийняття рішення за наслідками розгляду звіту та висновків Наглядової ради Товариства за 202</w:t>
      </w:r>
      <w:r w:rsidR="0084203A">
        <w:rPr>
          <w:b/>
          <w:lang w:val="uk-UA"/>
        </w:rPr>
        <w:t>5</w:t>
      </w:r>
      <w:r w:rsidR="00F2176B" w:rsidRPr="00415D88">
        <w:rPr>
          <w:b/>
          <w:lang w:val="uk-UA"/>
        </w:rPr>
        <w:t xml:space="preserve"> р.</w:t>
      </w:r>
    </w:p>
    <w:p w:rsidR="00A81B51" w:rsidRPr="00415D88" w:rsidRDefault="00A81B51" w:rsidP="00151438">
      <w:pPr>
        <w:jc w:val="both"/>
        <w:rPr>
          <w:lang w:val="uk-UA"/>
        </w:rPr>
      </w:pPr>
      <w:r w:rsidRPr="00415D88">
        <w:rPr>
          <w:b/>
          <w:lang w:val="uk-UA"/>
        </w:rPr>
        <w:t>Слухали:</w:t>
      </w:r>
      <w:r w:rsidRPr="00415D88">
        <w:rPr>
          <w:lang w:val="uk-UA"/>
        </w:rPr>
        <w:t xml:space="preserve"> члена Наглядової ради </w:t>
      </w:r>
      <w:proofErr w:type="spellStart"/>
      <w:r w:rsidRPr="00415D88">
        <w:rPr>
          <w:lang w:val="uk-UA"/>
        </w:rPr>
        <w:t>Доманова</w:t>
      </w:r>
      <w:proofErr w:type="spellEnd"/>
      <w:r w:rsidRPr="00415D88">
        <w:rPr>
          <w:lang w:val="uk-UA"/>
        </w:rPr>
        <w:t xml:space="preserve"> Олександра Івановича, який доповів про роботу Наглядової ради в 20</w:t>
      </w:r>
      <w:r w:rsidR="00543E12" w:rsidRPr="00415D88">
        <w:rPr>
          <w:lang w:val="uk-UA"/>
        </w:rPr>
        <w:t>2</w:t>
      </w:r>
      <w:r w:rsidR="0084203A">
        <w:rPr>
          <w:lang w:val="uk-UA"/>
        </w:rPr>
        <w:t>5</w:t>
      </w:r>
      <w:r w:rsidR="00EF0528">
        <w:rPr>
          <w:lang w:val="uk-UA"/>
        </w:rPr>
        <w:t xml:space="preserve"> </w:t>
      </w:r>
      <w:r w:rsidR="00466C5F" w:rsidRPr="00415D88">
        <w:rPr>
          <w:lang w:val="uk-UA"/>
        </w:rPr>
        <w:t>р</w:t>
      </w:r>
      <w:r w:rsidRPr="00415D88">
        <w:rPr>
          <w:lang w:val="uk-UA"/>
        </w:rPr>
        <w:t>.</w:t>
      </w:r>
    </w:p>
    <w:p w:rsidR="00151438" w:rsidRPr="00415D88" w:rsidRDefault="00151438" w:rsidP="00151438">
      <w:pPr>
        <w:jc w:val="both"/>
        <w:rPr>
          <w:b/>
          <w:i/>
          <w:lang w:val="uk-UA"/>
        </w:rPr>
      </w:pPr>
      <w:r w:rsidRPr="00415D88">
        <w:rPr>
          <w:b/>
          <w:i/>
          <w:u w:val="single"/>
          <w:lang w:val="uk-UA"/>
        </w:rPr>
        <w:t>Проект рішення</w:t>
      </w:r>
      <w:r w:rsidRPr="00415D88">
        <w:rPr>
          <w:b/>
          <w:i/>
          <w:lang w:val="uk-UA"/>
        </w:rPr>
        <w:t>:</w:t>
      </w:r>
    </w:p>
    <w:p w:rsidR="00466C5F" w:rsidRPr="00415D88" w:rsidRDefault="00466C5F" w:rsidP="00466C5F">
      <w:pPr>
        <w:jc w:val="both"/>
        <w:rPr>
          <w:lang w:val="uk-UA"/>
        </w:rPr>
      </w:pPr>
      <w:r w:rsidRPr="00415D88">
        <w:rPr>
          <w:lang w:val="uk-UA"/>
        </w:rPr>
        <w:t>3.1. Затвердити звіт та висновки Наглядової ради Товариства за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рік.</w:t>
      </w:r>
    </w:p>
    <w:p w:rsidR="00466C5F" w:rsidRPr="00415D88" w:rsidRDefault="00466C5F" w:rsidP="00466C5F">
      <w:pPr>
        <w:jc w:val="both"/>
        <w:rPr>
          <w:lang w:val="uk-UA"/>
        </w:rPr>
      </w:pPr>
      <w:r w:rsidRPr="00415D88">
        <w:rPr>
          <w:lang w:val="uk-UA"/>
        </w:rPr>
        <w:t>3.</w:t>
      </w:r>
      <w:r w:rsidR="009D73B6" w:rsidRPr="00415D88">
        <w:rPr>
          <w:lang w:val="uk-UA"/>
        </w:rPr>
        <w:t>2</w:t>
      </w:r>
      <w:r w:rsidRPr="00415D88">
        <w:rPr>
          <w:lang w:val="uk-UA"/>
        </w:rPr>
        <w:t>. Роботу Наглядової ради Товариства признати задовільною.</w:t>
      </w:r>
    </w:p>
    <w:p w:rsidR="00A81B51" w:rsidRPr="00415D88" w:rsidRDefault="00A81B51" w:rsidP="00A81B51">
      <w:pPr>
        <w:jc w:val="both"/>
        <w:rPr>
          <w:lang w:val="uk-UA"/>
        </w:rPr>
      </w:pPr>
      <w:r w:rsidRPr="00415D88">
        <w:rPr>
          <w:b/>
          <w:lang w:val="uk-UA"/>
        </w:rPr>
        <w:t>Голосували:</w:t>
      </w:r>
      <w:r w:rsidRPr="00415D88">
        <w:rPr>
          <w:lang w:val="uk-UA"/>
        </w:rPr>
        <w:t xml:space="preserve"> «За» – 35</w:t>
      </w:r>
      <w:r w:rsidR="00466C5F" w:rsidRPr="00415D88">
        <w:rPr>
          <w:lang w:val="uk-UA"/>
        </w:rPr>
        <w:t>430</w:t>
      </w:r>
      <w:r w:rsidRPr="00415D88">
        <w:rPr>
          <w:lang w:val="uk-UA"/>
        </w:rPr>
        <w:t xml:space="preserve"> голоси, що становить 100% голосів на Зборах.</w:t>
      </w:r>
    </w:p>
    <w:p w:rsidR="00A81B51" w:rsidRPr="00415D88" w:rsidRDefault="00A81B51" w:rsidP="00A81B51">
      <w:pPr>
        <w:ind w:left="1418"/>
        <w:jc w:val="both"/>
        <w:rPr>
          <w:lang w:val="uk-UA"/>
        </w:rPr>
      </w:pPr>
      <w:r w:rsidRPr="00415D88">
        <w:rPr>
          <w:lang w:val="uk-UA"/>
        </w:rPr>
        <w:t>«Проти» – 0 голосів (0%).</w:t>
      </w:r>
    </w:p>
    <w:p w:rsidR="00A81B51" w:rsidRPr="00415D88" w:rsidRDefault="00A81B51" w:rsidP="00A81B51">
      <w:pPr>
        <w:ind w:left="1418"/>
        <w:jc w:val="both"/>
        <w:rPr>
          <w:lang w:val="uk-UA"/>
        </w:rPr>
      </w:pPr>
      <w:r w:rsidRPr="00415D88">
        <w:rPr>
          <w:lang w:val="uk-UA"/>
        </w:rPr>
        <w:t>«Утримались» – 0 голосів (0%).</w:t>
      </w:r>
    </w:p>
    <w:p w:rsidR="00A81B51" w:rsidRPr="00415D88" w:rsidRDefault="00A81B51" w:rsidP="00A81B51">
      <w:pPr>
        <w:jc w:val="both"/>
        <w:rPr>
          <w:b/>
          <w:i/>
          <w:u w:val="single"/>
          <w:lang w:val="uk-UA"/>
        </w:rPr>
      </w:pPr>
      <w:r w:rsidRPr="00415D88">
        <w:rPr>
          <w:b/>
          <w:i/>
          <w:u w:val="single"/>
          <w:lang w:val="uk-UA"/>
        </w:rPr>
        <w:t>Прийняте рішення:</w:t>
      </w:r>
    </w:p>
    <w:p w:rsidR="00466C5F" w:rsidRPr="00415D88" w:rsidRDefault="00466C5F" w:rsidP="00466C5F">
      <w:pPr>
        <w:jc w:val="both"/>
        <w:rPr>
          <w:lang w:val="uk-UA"/>
        </w:rPr>
      </w:pPr>
      <w:r w:rsidRPr="00415D88">
        <w:rPr>
          <w:lang w:val="uk-UA"/>
        </w:rPr>
        <w:t>3.1. Затвердити звіт та висновки Наглядової ради Товариства за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рік.</w:t>
      </w:r>
    </w:p>
    <w:p w:rsidR="00466C5F" w:rsidRPr="00415D88" w:rsidRDefault="00466C5F" w:rsidP="00466C5F">
      <w:pPr>
        <w:jc w:val="both"/>
        <w:rPr>
          <w:lang w:val="uk-UA"/>
        </w:rPr>
      </w:pPr>
      <w:r w:rsidRPr="00415D88">
        <w:rPr>
          <w:lang w:val="uk-UA"/>
        </w:rPr>
        <w:t>3.</w:t>
      </w:r>
      <w:r w:rsidR="009D73B6" w:rsidRPr="00415D88">
        <w:rPr>
          <w:lang w:val="uk-UA"/>
        </w:rPr>
        <w:t>2</w:t>
      </w:r>
      <w:r w:rsidRPr="00415D88">
        <w:rPr>
          <w:lang w:val="uk-UA"/>
        </w:rPr>
        <w:t>. Роботу Наглядової ради Товариства признати задовільною.</w:t>
      </w:r>
    </w:p>
    <w:p w:rsidR="00DA6248" w:rsidRPr="00415D88" w:rsidRDefault="00DA6248" w:rsidP="00151438">
      <w:pPr>
        <w:jc w:val="both"/>
        <w:rPr>
          <w:b/>
          <w:lang w:val="uk-UA"/>
        </w:rPr>
      </w:pPr>
    </w:p>
    <w:p w:rsidR="001F3130" w:rsidRPr="00415D88" w:rsidRDefault="00276109" w:rsidP="001F3130">
      <w:pPr>
        <w:jc w:val="both"/>
        <w:rPr>
          <w:b/>
          <w:lang w:val="uk-UA"/>
        </w:rPr>
      </w:pPr>
      <w:r w:rsidRPr="00415D88">
        <w:rPr>
          <w:b/>
          <w:lang w:val="uk-UA"/>
        </w:rPr>
        <w:t>Питання №</w:t>
      </w:r>
      <w:r w:rsidR="006B04F4" w:rsidRPr="00415D88">
        <w:rPr>
          <w:b/>
          <w:lang w:val="uk-UA"/>
        </w:rPr>
        <w:t>4</w:t>
      </w:r>
      <w:r w:rsidR="00151438" w:rsidRPr="00415D88">
        <w:rPr>
          <w:b/>
          <w:lang w:val="uk-UA"/>
        </w:rPr>
        <w:t xml:space="preserve">. </w:t>
      </w:r>
      <w:r w:rsidR="001F3130" w:rsidRPr="00415D88">
        <w:rPr>
          <w:b/>
          <w:lang w:val="uk-UA"/>
        </w:rPr>
        <w:t>Затвердження річного звіту Товариства за 202</w:t>
      </w:r>
      <w:r w:rsidR="0084203A">
        <w:rPr>
          <w:b/>
          <w:lang w:val="uk-UA"/>
        </w:rPr>
        <w:t>5</w:t>
      </w:r>
      <w:r w:rsidR="001F3130" w:rsidRPr="00415D88">
        <w:rPr>
          <w:b/>
          <w:lang w:val="uk-UA"/>
        </w:rPr>
        <w:t xml:space="preserve"> р.  </w:t>
      </w:r>
    </w:p>
    <w:p w:rsidR="00A81B51" w:rsidRPr="00415D88" w:rsidRDefault="00A81B51" w:rsidP="00151438">
      <w:pPr>
        <w:jc w:val="both"/>
        <w:rPr>
          <w:lang w:val="uk-UA"/>
        </w:rPr>
      </w:pPr>
      <w:r w:rsidRPr="00415D88">
        <w:rPr>
          <w:b/>
          <w:lang w:val="uk-UA"/>
        </w:rPr>
        <w:t>Слухали:</w:t>
      </w:r>
      <w:r w:rsidRPr="00415D88">
        <w:rPr>
          <w:lang w:val="uk-UA"/>
        </w:rPr>
        <w:t xml:space="preserve"> головного бухгалтера Товариства </w:t>
      </w:r>
      <w:proofErr w:type="spellStart"/>
      <w:r w:rsidRPr="00415D88">
        <w:rPr>
          <w:lang w:val="uk-UA"/>
        </w:rPr>
        <w:t>Рожик</w:t>
      </w:r>
      <w:proofErr w:type="spellEnd"/>
      <w:r w:rsidRPr="00415D88">
        <w:rPr>
          <w:lang w:val="uk-UA"/>
        </w:rPr>
        <w:t xml:space="preserve"> Ірину Петрівну щодо річних результатів фінансово-господарської діяльності, річного звіту, балансу Товариства за 20</w:t>
      </w:r>
      <w:r w:rsidR="00543E12" w:rsidRPr="00415D88">
        <w:rPr>
          <w:lang w:val="uk-UA"/>
        </w:rPr>
        <w:t>2</w:t>
      </w:r>
      <w:r w:rsidR="0084203A">
        <w:rPr>
          <w:lang w:val="uk-UA"/>
        </w:rPr>
        <w:t>5</w:t>
      </w:r>
      <w:r w:rsidR="001F3130" w:rsidRPr="00415D88">
        <w:rPr>
          <w:lang w:val="uk-UA"/>
        </w:rPr>
        <w:t> </w:t>
      </w:r>
      <w:r w:rsidRPr="00415D88">
        <w:rPr>
          <w:lang w:val="uk-UA"/>
        </w:rPr>
        <w:t>р.</w:t>
      </w:r>
    </w:p>
    <w:p w:rsidR="001F3130" w:rsidRPr="00415D88" w:rsidRDefault="001F3130" w:rsidP="001F3130">
      <w:pPr>
        <w:jc w:val="both"/>
        <w:rPr>
          <w:b/>
          <w:i/>
          <w:lang w:val="uk-UA"/>
        </w:rPr>
      </w:pPr>
      <w:proofErr w:type="spellStart"/>
      <w:r w:rsidRPr="00415D88">
        <w:rPr>
          <w:b/>
          <w:i/>
          <w:u w:val="single"/>
          <w:lang w:val="uk-UA"/>
        </w:rPr>
        <w:t>Проєкт</w:t>
      </w:r>
      <w:proofErr w:type="spellEnd"/>
      <w:r w:rsidRPr="00415D88">
        <w:rPr>
          <w:b/>
          <w:i/>
          <w:u w:val="single"/>
          <w:lang w:val="uk-UA"/>
        </w:rPr>
        <w:t xml:space="preserve"> рішення</w:t>
      </w:r>
      <w:r w:rsidRPr="00415D88">
        <w:rPr>
          <w:b/>
          <w:i/>
          <w:lang w:val="uk-UA"/>
        </w:rPr>
        <w:t>:</w:t>
      </w:r>
    </w:p>
    <w:p w:rsidR="00466C5F" w:rsidRPr="00415D88" w:rsidRDefault="001F3130" w:rsidP="001F3130">
      <w:pPr>
        <w:rPr>
          <w:lang w:val="uk-UA"/>
        </w:rPr>
      </w:pPr>
      <w:r w:rsidRPr="00415D88">
        <w:rPr>
          <w:lang w:val="uk-UA"/>
        </w:rPr>
        <w:t>4.1. Річний звіт Товариства за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 затвердити.</w:t>
      </w:r>
    </w:p>
    <w:p w:rsidR="00A81B51" w:rsidRPr="00415D88" w:rsidRDefault="00A81B51" w:rsidP="00A81B51">
      <w:pPr>
        <w:jc w:val="both"/>
        <w:rPr>
          <w:lang w:val="uk-UA"/>
        </w:rPr>
      </w:pPr>
      <w:r w:rsidRPr="00415D88">
        <w:rPr>
          <w:b/>
          <w:lang w:val="uk-UA"/>
        </w:rPr>
        <w:t>Голосували:</w:t>
      </w:r>
      <w:r w:rsidRPr="00415D88">
        <w:rPr>
          <w:lang w:val="uk-UA"/>
        </w:rPr>
        <w:t xml:space="preserve"> «За» – 35</w:t>
      </w:r>
      <w:r w:rsidR="00466C5F" w:rsidRPr="00415D88">
        <w:rPr>
          <w:lang w:val="uk-UA"/>
        </w:rPr>
        <w:t>430</w:t>
      </w:r>
      <w:r w:rsidRPr="00415D88">
        <w:rPr>
          <w:lang w:val="uk-UA"/>
        </w:rPr>
        <w:t xml:space="preserve"> голоси, що становить 100% голосів на Зборах.</w:t>
      </w:r>
    </w:p>
    <w:p w:rsidR="00A81B51" w:rsidRPr="00415D88" w:rsidRDefault="00A81B51" w:rsidP="00A81B51">
      <w:pPr>
        <w:ind w:left="1418"/>
        <w:jc w:val="both"/>
        <w:rPr>
          <w:lang w:val="uk-UA"/>
        </w:rPr>
      </w:pPr>
      <w:r w:rsidRPr="00415D88">
        <w:rPr>
          <w:lang w:val="uk-UA"/>
        </w:rPr>
        <w:t>«Проти» – 0 голосів (0%).</w:t>
      </w:r>
    </w:p>
    <w:p w:rsidR="00A81B51" w:rsidRPr="00415D88" w:rsidRDefault="00A81B51" w:rsidP="00A81B51">
      <w:pPr>
        <w:ind w:left="1418"/>
        <w:jc w:val="both"/>
        <w:rPr>
          <w:lang w:val="uk-UA"/>
        </w:rPr>
      </w:pPr>
      <w:r w:rsidRPr="00415D88">
        <w:rPr>
          <w:lang w:val="uk-UA"/>
        </w:rPr>
        <w:t>«Утримались» – 0 голосів (0%).</w:t>
      </w:r>
    </w:p>
    <w:p w:rsidR="00A81B51" w:rsidRPr="00415D88" w:rsidRDefault="00A81B51" w:rsidP="00A81B51">
      <w:pPr>
        <w:jc w:val="both"/>
        <w:rPr>
          <w:b/>
          <w:i/>
          <w:u w:val="single"/>
          <w:lang w:val="uk-UA"/>
        </w:rPr>
      </w:pPr>
      <w:r w:rsidRPr="00415D88">
        <w:rPr>
          <w:b/>
          <w:i/>
          <w:u w:val="single"/>
          <w:lang w:val="uk-UA"/>
        </w:rPr>
        <w:t>Прийняте рішення:</w:t>
      </w:r>
    </w:p>
    <w:p w:rsidR="00466C5F" w:rsidRPr="00415D88" w:rsidRDefault="00466C5F" w:rsidP="00466C5F">
      <w:pPr>
        <w:rPr>
          <w:lang w:val="uk-UA"/>
        </w:rPr>
      </w:pPr>
      <w:r w:rsidRPr="00415D88">
        <w:rPr>
          <w:lang w:val="uk-UA"/>
        </w:rPr>
        <w:t>4.1. Річний звіт Товариства за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</w:t>
      </w:r>
      <w:r w:rsidR="001F3130" w:rsidRPr="00415D88">
        <w:rPr>
          <w:lang w:val="uk-UA"/>
        </w:rPr>
        <w:t>.</w:t>
      </w:r>
      <w:r w:rsidRPr="00415D88">
        <w:rPr>
          <w:lang w:val="uk-UA"/>
        </w:rPr>
        <w:t xml:space="preserve"> затвердити.</w:t>
      </w:r>
    </w:p>
    <w:p w:rsidR="00A81B51" w:rsidRDefault="00A81B51" w:rsidP="00151438">
      <w:pPr>
        <w:jc w:val="both"/>
        <w:rPr>
          <w:b/>
          <w:lang w:val="uk-UA"/>
        </w:rPr>
      </w:pPr>
    </w:p>
    <w:p w:rsidR="00EF0528" w:rsidRPr="00415D88" w:rsidRDefault="00EF0528" w:rsidP="00151438">
      <w:pPr>
        <w:jc w:val="both"/>
        <w:rPr>
          <w:b/>
          <w:lang w:val="uk-UA"/>
        </w:rPr>
      </w:pPr>
    </w:p>
    <w:p w:rsidR="001F3130" w:rsidRPr="00415D88" w:rsidRDefault="00276109" w:rsidP="001F3130">
      <w:pPr>
        <w:jc w:val="both"/>
        <w:rPr>
          <w:b/>
          <w:lang w:val="uk-UA"/>
        </w:rPr>
      </w:pPr>
      <w:r w:rsidRPr="00415D88">
        <w:rPr>
          <w:b/>
          <w:lang w:val="uk-UA"/>
        </w:rPr>
        <w:t>Питання №</w:t>
      </w:r>
      <w:r w:rsidR="006B04F4" w:rsidRPr="00415D88">
        <w:rPr>
          <w:b/>
          <w:lang w:val="uk-UA"/>
        </w:rPr>
        <w:t>5</w:t>
      </w:r>
      <w:r w:rsidR="00151438" w:rsidRPr="00415D88">
        <w:rPr>
          <w:b/>
          <w:lang w:val="uk-UA"/>
        </w:rPr>
        <w:t xml:space="preserve">. </w:t>
      </w:r>
      <w:r w:rsidR="001F3130" w:rsidRPr="00415D88">
        <w:rPr>
          <w:b/>
          <w:lang w:val="uk-UA"/>
        </w:rPr>
        <w:t>Розподіл прибутку Товариства з урахуванням вимог, передбачених законом, за підсумками роботи у 202</w:t>
      </w:r>
      <w:r w:rsidR="0084203A">
        <w:rPr>
          <w:b/>
          <w:lang w:val="uk-UA"/>
        </w:rPr>
        <w:t>5</w:t>
      </w:r>
      <w:r w:rsidR="001F3130" w:rsidRPr="00415D88">
        <w:rPr>
          <w:b/>
          <w:lang w:val="uk-UA"/>
        </w:rPr>
        <w:t xml:space="preserve"> р.</w:t>
      </w:r>
    </w:p>
    <w:p w:rsidR="002E0F8A" w:rsidRPr="00415D88" w:rsidRDefault="002E0F8A" w:rsidP="00151438">
      <w:pPr>
        <w:jc w:val="both"/>
        <w:rPr>
          <w:lang w:val="uk-UA"/>
        </w:rPr>
      </w:pPr>
      <w:r w:rsidRPr="00415D88">
        <w:rPr>
          <w:b/>
          <w:lang w:val="uk-UA"/>
        </w:rPr>
        <w:t>Слухали:</w:t>
      </w:r>
      <w:r w:rsidRPr="00415D88">
        <w:rPr>
          <w:lang w:val="uk-UA"/>
        </w:rPr>
        <w:t xml:space="preserve"> головного бухгалтера Товариства </w:t>
      </w:r>
      <w:proofErr w:type="spellStart"/>
      <w:r w:rsidRPr="00415D88">
        <w:rPr>
          <w:lang w:val="uk-UA"/>
        </w:rPr>
        <w:t>Рожик</w:t>
      </w:r>
      <w:proofErr w:type="spellEnd"/>
      <w:r w:rsidRPr="00415D88">
        <w:rPr>
          <w:lang w:val="uk-UA"/>
        </w:rPr>
        <w:t xml:space="preserve"> Ірину Петрівну щодо річних фінансових результатів діяльності Товариства</w:t>
      </w:r>
      <w:r w:rsidR="001F3130" w:rsidRPr="00415D88">
        <w:rPr>
          <w:lang w:val="uk-UA"/>
        </w:rPr>
        <w:t xml:space="preserve"> у 202</w:t>
      </w:r>
      <w:r w:rsidR="0084203A">
        <w:rPr>
          <w:lang w:val="uk-UA"/>
        </w:rPr>
        <w:t>5</w:t>
      </w:r>
      <w:r w:rsidR="001F3130" w:rsidRPr="00415D88">
        <w:rPr>
          <w:lang w:val="uk-UA"/>
        </w:rPr>
        <w:t xml:space="preserve"> р.</w:t>
      </w:r>
    </w:p>
    <w:p w:rsidR="001F3130" w:rsidRPr="00415D88" w:rsidRDefault="001F3130" w:rsidP="001F3130">
      <w:pPr>
        <w:jc w:val="both"/>
        <w:rPr>
          <w:b/>
          <w:i/>
          <w:lang w:val="uk-UA"/>
        </w:rPr>
      </w:pPr>
      <w:proofErr w:type="spellStart"/>
      <w:r w:rsidRPr="00415D88">
        <w:rPr>
          <w:b/>
          <w:i/>
          <w:u w:val="single"/>
          <w:lang w:val="uk-UA"/>
        </w:rPr>
        <w:t>Проєкт</w:t>
      </w:r>
      <w:proofErr w:type="spellEnd"/>
      <w:r w:rsidRPr="00415D88">
        <w:rPr>
          <w:b/>
          <w:i/>
          <w:u w:val="single"/>
          <w:lang w:val="uk-UA"/>
        </w:rPr>
        <w:t xml:space="preserve"> рішення</w:t>
      </w:r>
      <w:r w:rsidRPr="00415D88">
        <w:rPr>
          <w:b/>
          <w:i/>
          <w:lang w:val="uk-UA"/>
        </w:rPr>
        <w:t>:</w:t>
      </w:r>
    </w:p>
    <w:p w:rsidR="001F3130" w:rsidRPr="00415D88" w:rsidRDefault="001F3130" w:rsidP="001F3130">
      <w:pPr>
        <w:jc w:val="both"/>
        <w:rPr>
          <w:b/>
          <w:lang w:val="uk-UA"/>
        </w:rPr>
      </w:pPr>
      <w:r w:rsidRPr="00415D88">
        <w:rPr>
          <w:lang w:val="uk-UA"/>
        </w:rPr>
        <w:t xml:space="preserve">5.1. Чистий прибуток в розмірі </w:t>
      </w:r>
      <w:r w:rsidR="0084203A">
        <w:rPr>
          <w:lang w:val="uk-UA"/>
        </w:rPr>
        <w:t>1600230</w:t>
      </w:r>
      <w:r w:rsidRPr="00415D88">
        <w:rPr>
          <w:lang w:val="uk-UA"/>
        </w:rPr>
        <w:t>,</w:t>
      </w:r>
      <w:r w:rsidR="0084203A">
        <w:rPr>
          <w:lang w:val="uk-UA"/>
        </w:rPr>
        <w:t>17</w:t>
      </w:r>
      <w:r w:rsidRPr="00415D88">
        <w:rPr>
          <w:lang w:val="uk-UA"/>
        </w:rPr>
        <w:t xml:space="preserve"> гривень, отриманий Товариством у 20</w:t>
      </w:r>
      <w:r w:rsidRPr="00415D88">
        <w:t>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р., затвердити, залишити в розпорядженні Товариства й направити на розвиток. Дивіденди за підсумками роботи Товариства у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 не нараховувати та не сплачувати.</w:t>
      </w:r>
    </w:p>
    <w:p w:rsidR="002E0F8A" w:rsidRPr="00415D88" w:rsidRDefault="002E0F8A" w:rsidP="002E0F8A">
      <w:pPr>
        <w:jc w:val="both"/>
        <w:rPr>
          <w:lang w:val="uk-UA"/>
        </w:rPr>
      </w:pPr>
      <w:r w:rsidRPr="00415D88">
        <w:rPr>
          <w:b/>
          <w:lang w:val="uk-UA"/>
        </w:rPr>
        <w:t>Голосували:</w:t>
      </w:r>
      <w:r w:rsidRPr="00415D88">
        <w:rPr>
          <w:lang w:val="uk-UA"/>
        </w:rPr>
        <w:t xml:space="preserve"> «За» – 35</w:t>
      </w:r>
      <w:r w:rsidR="00216D86" w:rsidRPr="00415D88">
        <w:rPr>
          <w:lang w:val="uk-UA"/>
        </w:rPr>
        <w:t>430</w:t>
      </w:r>
      <w:r w:rsidRPr="00415D88">
        <w:rPr>
          <w:lang w:val="uk-UA"/>
        </w:rPr>
        <w:t xml:space="preserve"> голоси, що становить 100% голосів на Зборах.</w:t>
      </w:r>
    </w:p>
    <w:p w:rsidR="002E0F8A" w:rsidRPr="00415D88" w:rsidRDefault="002E0F8A" w:rsidP="002E0F8A">
      <w:pPr>
        <w:ind w:left="1418"/>
        <w:jc w:val="both"/>
        <w:rPr>
          <w:lang w:val="uk-UA"/>
        </w:rPr>
      </w:pPr>
      <w:r w:rsidRPr="00415D88">
        <w:rPr>
          <w:lang w:val="uk-UA"/>
        </w:rPr>
        <w:t>«Проти» – 0 голосів (0%).</w:t>
      </w:r>
    </w:p>
    <w:p w:rsidR="002E0F8A" w:rsidRDefault="002E0F8A" w:rsidP="002E0F8A">
      <w:pPr>
        <w:ind w:left="1418"/>
        <w:jc w:val="both"/>
        <w:rPr>
          <w:lang w:val="uk-UA"/>
        </w:rPr>
      </w:pPr>
      <w:r w:rsidRPr="00415D88">
        <w:rPr>
          <w:lang w:val="uk-UA"/>
        </w:rPr>
        <w:t>«Утримались» – 0 голосів (0%).</w:t>
      </w:r>
    </w:p>
    <w:p w:rsidR="00EF0528" w:rsidRDefault="00EF0528" w:rsidP="002E0F8A">
      <w:pPr>
        <w:ind w:left="1418"/>
        <w:jc w:val="both"/>
        <w:rPr>
          <w:lang w:val="uk-UA"/>
        </w:rPr>
      </w:pPr>
    </w:p>
    <w:p w:rsidR="00EF0528" w:rsidRDefault="00EF0528" w:rsidP="002E0F8A">
      <w:pPr>
        <w:ind w:left="1418"/>
        <w:jc w:val="both"/>
        <w:rPr>
          <w:lang w:val="uk-UA"/>
        </w:rPr>
      </w:pPr>
    </w:p>
    <w:p w:rsidR="00EF0528" w:rsidRPr="00415D88" w:rsidRDefault="00EF0528" w:rsidP="002E0F8A">
      <w:pPr>
        <w:ind w:left="1418"/>
        <w:jc w:val="both"/>
        <w:rPr>
          <w:lang w:val="uk-UA"/>
        </w:rPr>
      </w:pPr>
    </w:p>
    <w:p w:rsidR="002E0F8A" w:rsidRPr="00415D88" w:rsidRDefault="002E0F8A" w:rsidP="002E0F8A">
      <w:pPr>
        <w:jc w:val="both"/>
        <w:rPr>
          <w:b/>
          <w:i/>
          <w:u w:val="single"/>
          <w:lang w:val="uk-UA"/>
        </w:rPr>
      </w:pPr>
      <w:r w:rsidRPr="00415D88">
        <w:rPr>
          <w:b/>
          <w:i/>
          <w:u w:val="single"/>
          <w:lang w:val="uk-UA"/>
        </w:rPr>
        <w:lastRenderedPageBreak/>
        <w:t>Прийняте рішення:</w:t>
      </w:r>
    </w:p>
    <w:p w:rsidR="001F3130" w:rsidRPr="00415D88" w:rsidRDefault="001F3130" w:rsidP="001F3130">
      <w:pPr>
        <w:jc w:val="both"/>
        <w:rPr>
          <w:b/>
          <w:lang w:val="uk-UA"/>
        </w:rPr>
      </w:pPr>
      <w:r w:rsidRPr="00415D88">
        <w:rPr>
          <w:lang w:val="uk-UA"/>
        </w:rPr>
        <w:t xml:space="preserve">5.1. Чистий прибуток в розмірі </w:t>
      </w:r>
      <w:r w:rsidR="0084203A">
        <w:rPr>
          <w:lang w:val="uk-UA"/>
        </w:rPr>
        <w:t>1600230</w:t>
      </w:r>
      <w:r w:rsidRPr="00415D88">
        <w:rPr>
          <w:lang w:val="uk-UA"/>
        </w:rPr>
        <w:t>,</w:t>
      </w:r>
      <w:r w:rsidR="0084203A">
        <w:rPr>
          <w:lang w:val="uk-UA"/>
        </w:rPr>
        <w:t>17</w:t>
      </w:r>
      <w:r w:rsidRPr="00415D88">
        <w:rPr>
          <w:lang w:val="uk-UA"/>
        </w:rPr>
        <w:t xml:space="preserve"> гривень, отриманий Товариством у 20</w:t>
      </w:r>
      <w:r w:rsidRPr="00415D88">
        <w:t>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р., затвердити, залишити в розпорядженні Товариства й направити на розвиток. Дивіденди за підсумками роботи Товариства у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 не нараховувати та не сплачувати.</w:t>
      </w:r>
    </w:p>
    <w:p w:rsidR="00EF0528" w:rsidRDefault="00EF0528" w:rsidP="00151438">
      <w:pPr>
        <w:jc w:val="both"/>
        <w:rPr>
          <w:b/>
          <w:lang w:val="uk-UA"/>
        </w:rPr>
      </w:pPr>
    </w:p>
    <w:p w:rsidR="00EF0528" w:rsidRDefault="00EF0528" w:rsidP="00151438">
      <w:pPr>
        <w:jc w:val="both"/>
        <w:rPr>
          <w:b/>
          <w:lang w:val="uk-UA"/>
        </w:rPr>
      </w:pPr>
    </w:p>
    <w:p w:rsidR="001F3130" w:rsidRPr="00415D88" w:rsidRDefault="00276109" w:rsidP="001F3130">
      <w:pPr>
        <w:jc w:val="both"/>
        <w:rPr>
          <w:b/>
          <w:lang w:val="uk-UA"/>
        </w:rPr>
      </w:pPr>
      <w:r w:rsidRPr="00415D88">
        <w:rPr>
          <w:b/>
          <w:lang w:val="uk-UA"/>
        </w:rPr>
        <w:t>Питання №</w:t>
      </w:r>
      <w:r w:rsidR="006B04F4" w:rsidRPr="00415D88">
        <w:rPr>
          <w:b/>
          <w:lang w:val="uk-UA"/>
        </w:rPr>
        <w:t>6</w:t>
      </w:r>
      <w:r w:rsidR="00151438" w:rsidRPr="00415D88">
        <w:rPr>
          <w:b/>
          <w:lang w:val="uk-UA"/>
        </w:rPr>
        <w:t xml:space="preserve">. </w:t>
      </w:r>
      <w:r w:rsidR="001F3130" w:rsidRPr="00415D88">
        <w:rPr>
          <w:b/>
          <w:lang w:val="uk-UA"/>
        </w:rPr>
        <w:t>Про прийняття рішення про попереднє надання згоди на вчинення значних правочинів, які можуть вчиняться Товариством протягом одного року з дня проведення річних Загальних Зборів.</w:t>
      </w:r>
    </w:p>
    <w:p w:rsidR="00276109" w:rsidRPr="00415D88" w:rsidRDefault="00276109" w:rsidP="00276109">
      <w:pPr>
        <w:jc w:val="both"/>
        <w:rPr>
          <w:lang w:val="uk-UA"/>
        </w:rPr>
      </w:pPr>
      <w:r w:rsidRPr="00415D88">
        <w:rPr>
          <w:b/>
          <w:lang w:val="uk-UA"/>
        </w:rPr>
        <w:t xml:space="preserve">Слухали: </w:t>
      </w:r>
      <w:r w:rsidRPr="00415D88">
        <w:rPr>
          <w:lang w:val="uk-UA"/>
        </w:rPr>
        <w:t xml:space="preserve">Директора Товариства </w:t>
      </w:r>
      <w:proofErr w:type="spellStart"/>
      <w:r w:rsidRPr="00415D88">
        <w:rPr>
          <w:lang w:val="uk-UA"/>
        </w:rPr>
        <w:t>Захарченка</w:t>
      </w:r>
      <w:proofErr w:type="spellEnd"/>
      <w:r w:rsidRPr="00415D88">
        <w:rPr>
          <w:lang w:val="uk-UA"/>
        </w:rPr>
        <w:t xml:space="preserve"> Олексія Миколайовича, який виклав основні напрямки діяльності на 20</w:t>
      </w:r>
      <w:r w:rsidR="006B04F4" w:rsidRPr="00415D88">
        <w:rPr>
          <w:lang w:val="uk-UA"/>
        </w:rPr>
        <w:t>2</w:t>
      </w:r>
      <w:r w:rsidR="0084203A">
        <w:rPr>
          <w:lang w:val="uk-UA"/>
        </w:rPr>
        <w:t>6</w:t>
      </w:r>
      <w:r w:rsidRPr="00415D88">
        <w:rPr>
          <w:lang w:val="uk-UA"/>
        </w:rPr>
        <w:t>–202</w:t>
      </w:r>
      <w:r w:rsidR="0084203A">
        <w:rPr>
          <w:lang w:val="uk-UA"/>
        </w:rPr>
        <w:t>9</w:t>
      </w:r>
      <w:r w:rsidRPr="00415D88">
        <w:rPr>
          <w:lang w:val="uk-UA"/>
        </w:rPr>
        <w:t xml:space="preserve"> роки щодо розвитку підприємства та необхідності оновлення основних засобів.</w:t>
      </w:r>
    </w:p>
    <w:p w:rsidR="001F3130" w:rsidRPr="00415D88" w:rsidRDefault="001F3130" w:rsidP="001F3130">
      <w:pPr>
        <w:jc w:val="both"/>
        <w:rPr>
          <w:b/>
          <w:i/>
          <w:lang w:val="uk-UA"/>
        </w:rPr>
      </w:pPr>
      <w:proofErr w:type="spellStart"/>
      <w:r w:rsidRPr="00415D88">
        <w:rPr>
          <w:b/>
          <w:i/>
          <w:u w:val="single"/>
          <w:lang w:val="uk-UA"/>
        </w:rPr>
        <w:t>Проєкт</w:t>
      </w:r>
      <w:proofErr w:type="spellEnd"/>
      <w:r w:rsidRPr="00415D88">
        <w:rPr>
          <w:b/>
          <w:i/>
          <w:u w:val="single"/>
          <w:lang w:val="uk-UA"/>
        </w:rPr>
        <w:t xml:space="preserve"> рішення</w:t>
      </w:r>
      <w:r w:rsidRPr="00415D88">
        <w:rPr>
          <w:b/>
          <w:i/>
          <w:lang w:val="uk-UA"/>
        </w:rPr>
        <w:t>:</w:t>
      </w:r>
    </w:p>
    <w:p w:rsidR="001F3130" w:rsidRPr="00415D88" w:rsidRDefault="001F3130" w:rsidP="001F3130">
      <w:pPr>
        <w:jc w:val="both"/>
        <w:rPr>
          <w:lang w:val="uk-UA"/>
        </w:rPr>
      </w:pPr>
      <w:r w:rsidRPr="00415D88">
        <w:rPr>
          <w:lang w:val="uk-UA"/>
        </w:rPr>
        <w:t xml:space="preserve">6.1. Попередньо надати згоду та дозволити директору Товариства </w:t>
      </w:r>
      <w:proofErr w:type="spellStart"/>
      <w:r w:rsidRPr="00415D88">
        <w:rPr>
          <w:lang w:val="uk-UA"/>
        </w:rPr>
        <w:t>Захарченку</w:t>
      </w:r>
      <w:proofErr w:type="spellEnd"/>
      <w:r w:rsidRPr="00415D88">
        <w:rPr>
          <w:lang w:val="uk-UA"/>
        </w:rPr>
        <w:t xml:space="preserve"> Олексію Миколайовичу на вчинення від імені Товариства значних правочинів (ринкова вартість майна або послуг, що є їх предметом, перевищує двадцять п'ять відсотків вартості активів за даними останньої річної фінансової звітності, що за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 становить </w:t>
      </w:r>
      <w:r w:rsidR="0084203A">
        <w:rPr>
          <w:lang w:val="uk-UA"/>
        </w:rPr>
        <w:t>17744</w:t>
      </w:r>
      <w:r w:rsidRPr="00415D88">
        <w:rPr>
          <w:lang w:val="uk-UA"/>
        </w:rPr>
        <w:t xml:space="preserve"> тис. грн), які можуть вчинятися протягом одного року з дати проведення цих Загальних Зборів. Характер правочинів: придбання основних та оборотних засобів, здійснення фінансових інвестицій, реалізація продукції, отримання кредитів, позик, надання в оренду й експлуатацію власного чи орендованого нерухомого майна. Зокрема автобуси, автомобілі, обладнання, будівельні роботи, гранична сукупна вартість яких не перевищує 20 000 000 (двадцять мільйонів) гривень, можуть бути придбані, в тому числі за рахунок отримання кредиту/кредитів з відсотковою ставкою не більше ніж 35% річних та строком дії не більше ніж 7 років з дати їх укладання; </w:t>
      </w:r>
    </w:p>
    <w:p w:rsidR="001F3130" w:rsidRPr="00415D88" w:rsidRDefault="001F3130" w:rsidP="001F3130">
      <w:pPr>
        <w:jc w:val="both"/>
        <w:rPr>
          <w:b/>
          <w:lang w:val="uk-UA"/>
        </w:rPr>
      </w:pPr>
      <w:r w:rsidRPr="00415D88">
        <w:rPr>
          <w:lang w:val="uk-UA"/>
        </w:rPr>
        <w:t xml:space="preserve">6.2. Уповноважити Директора Товариства здійснювати всі необхідні дії, щодо передачі в заставу банку/банкам автобуси/автомобілі/обладнання, що будуть придбані, в тому числі за кредитні кошти, та інше рухоме майно, що є власністю Товариства; підписати договори купівлі-продажу автобусів/автомобілів/обладнання, кредитні договори, </w:t>
      </w:r>
      <w:proofErr w:type="spellStart"/>
      <w:r w:rsidRPr="00415D88">
        <w:rPr>
          <w:lang w:val="uk-UA"/>
        </w:rPr>
        <w:t>договори</w:t>
      </w:r>
      <w:proofErr w:type="spellEnd"/>
      <w:r w:rsidRPr="00415D88">
        <w:rPr>
          <w:lang w:val="uk-UA"/>
        </w:rPr>
        <w:t xml:space="preserve"> застави та інші необхідні для виконання цього рішення договори та документи з обов’язковим дотриманням порядку, визначеного Статутом Товариства, </w:t>
      </w:r>
      <w:proofErr w:type="spellStart"/>
      <w:r w:rsidRPr="00415D88">
        <w:rPr>
          <w:lang w:val="uk-UA"/>
        </w:rPr>
        <w:t>ЗУ</w:t>
      </w:r>
      <w:proofErr w:type="spellEnd"/>
      <w:r w:rsidRPr="00415D88">
        <w:rPr>
          <w:lang w:val="uk-UA"/>
        </w:rPr>
        <w:t xml:space="preserve"> «Про акціонерні товариства».</w:t>
      </w:r>
    </w:p>
    <w:p w:rsidR="00276109" w:rsidRPr="00415D88" w:rsidRDefault="00276109" w:rsidP="00276109">
      <w:pPr>
        <w:jc w:val="both"/>
        <w:rPr>
          <w:lang w:val="uk-UA"/>
        </w:rPr>
      </w:pPr>
      <w:r w:rsidRPr="00415D88">
        <w:rPr>
          <w:b/>
          <w:lang w:val="uk-UA"/>
        </w:rPr>
        <w:t>Голосували:</w:t>
      </w:r>
      <w:r w:rsidRPr="00415D88">
        <w:rPr>
          <w:lang w:val="uk-UA"/>
        </w:rPr>
        <w:t xml:space="preserve"> «За» – 35</w:t>
      </w:r>
      <w:r w:rsidR="00216D86" w:rsidRPr="00415D88">
        <w:rPr>
          <w:lang w:val="uk-UA"/>
        </w:rPr>
        <w:t>430</w:t>
      </w:r>
      <w:r w:rsidRPr="00415D88">
        <w:rPr>
          <w:lang w:val="uk-UA"/>
        </w:rPr>
        <w:t xml:space="preserve"> голоси, що становить 100% голосів на Зборах.</w:t>
      </w:r>
    </w:p>
    <w:p w:rsidR="00276109" w:rsidRPr="00415D88" w:rsidRDefault="00276109" w:rsidP="00276109">
      <w:pPr>
        <w:ind w:left="1418"/>
        <w:jc w:val="both"/>
        <w:rPr>
          <w:lang w:val="uk-UA"/>
        </w:rPr>
      </w:pPr>
      <w:r w:rsidRPr="00415D88">
        <w:rPr>
          <w:lang w:val="uk-UA"/>
        </w:rPr>
        <w:t>«Проти» – 0 голосів (0%).</w:t>
      </w:r>
    </w:p>
    <w:p w:rsidR="00276109" w:rsidRPr="00415D88" w:rsidRDefault="00276109" w:rsidP="00276109">
      <w:pPr>
        <w:ind w:left="1418"/>
        <w:jc w:val="both"/>
        <w:rPr>
          <w:lang w:val="uk-UA"/>
        </w:rPr>
      </w:pPr>
      <w:r w:rsidRPr="00415D88">
        <w:rPr>
          <w:lang w:val="uk-UA"/>
        </w:rPr>
        <w:t>«Утримались» – 0 голосів (0%).</w:t>
      </w:r>
    </w:p>
    <w:p w:rsidR="00276109" w:rsidRPr="00415D88" w:rsidRDefault="00276109" w:rsidP="00276109">
      <w:pPr>
        <w:jc w:val="both"/>
        <w:rPr>
          <w:b/>
          <w:i/>
          <w:u w:val="single"/>
          <w:lang w:val="uk-UA"/>
        </w:rPr>
      </w:pPr>
      <w:r w:rsidRPr="00415D88">
        <w:rPr>
          <w:b/>
          <w:i/>
          <w:u w:val="single"/>
          <w:lang w:val="uk-UA"/>
        </w:rPr>
        <w:t>Прийняте рішення:</w:t>
      </w:r>
    </w:p>
    <w:p w:rsidR="001F3130" w:rsidRPr="00415D88" w:rsidRDefault="001F3130" w:rsidP="001F3130">
      <w:pPr>
        <w:jc w:val="both"/>
        <w:rPr>
          <w:lang w:val="uk-UA"/>
        </w:rPr>
      </w:pPr>
      <w:r w:rsidRPr="00415D88">
        <w:rPr>
          <w:lang w:val="uk-UA"/>
        </w:rPr>
        <w:t xml:space="preserve">6.1. Попередньо надати згоду та дозволити директору Товариства </w:t>
      </w:r>
      <w:proofErr w:type="spellStart"/>
      <w:r w:rsidRPr="00415D88">
        <w:rPr>
          <w:lang w:val="uk-UA"/>
        </w:rPr>
        <w:t>Захарченку</w:t>
      </w:r>
      <w:proofErr w:type="spellEnd"/>
      <w:r w:rsidRPr="00415D88">
        <w:rPr>
          <w:lang w:val="uk-UA"/>
        </w:rPr>
        <w:t xml:space="preserve"> Олексію Миколайовичу на вчинення від імені Товариства значних правочинів (ринкова вартість майна або послуг, що є їх предметом, перевищує двадцять п'ять відсотків вартості активів за даними останньої річної фінансової звітності, що за 202</w:t>
      </w:r>
      <w:r w:rsidR="0084203A">
        <w:rPr>
          <w:lang w:val="uk-UA"/>
        </w:rPr>
        <w:t>5</w:t>
      </w:r>
      <w:r w:rsidRPr="00415D88">
        <w:rPr>
          <w:lang w:val="uk-UA"/>
        </w:rPr>
        <w:t xml:space="preserve"> р. становить </w:t>
      </w:r>
      <w:r w:rsidR="0084203A">
        <w:rPr>
          <w:lang w:val="uk-UA"/>
        </w:rPr>
        <w:t>17744</w:t>
      </w:r>
      <w:bookmarkStart w:id="0" w:name="_GoBack"/>
      <w:bookmarkEnd w:id="0"/>
      <w:r w:rsidRPr="00415D88">
        <w:rPr>
          <w:lang w:val="uk-UA"/>
        </w:rPr>
        <w:t xml:space="preserve"> тис. грн), які можуть вчинятися протягом одного року з дати проведення цих Загальних Зборів. Характер правочинів: придбання основних та оборотних засобів, здійснення фінансових інвестицій, реалізація продукції, отримання кредитів, позик, надання в оренду й експлуатацію власного чи орендованого нерухомого майна. Зокрема автобуси, автомобілі, обладнання, будівельні роботи, гранична сукупна вартість яких не перевищує 20 000 000 (двадцять мільйонів) гривень, можуть бути придбані, в тому числі за рахунок отримання кредиту/кредитів з відсотковою ставкою не більше ніж 35% річних та строком дії не більше ніж 7 років з дати їх укладання; </w:t>
      </w:r>
    </w:p>
    <w:p w:rsidR="001F3130" w:rsidRPr="00415D88" w:rsidRDefault="001F3130" w:rsidP="001F3130">
      <w:pPr>
        <w:jc w:val="both"/>
        <w:rPr>
          <w:lang w:val="uk-UA"/>
        </w:rPr>
      </w:pPr>
      <w:r w:rsidRPr="00415D88">
        <w:rPr>
          <w:lang w:val="uk-UA"/>
        </w:rPr>
        <w:t xml:space="preserve">6.2. Уповноважити Директора Товариства здійснювати всі необхідні дії, щодо передачі в заставу банку/банкам автобуси/автомобілі/обладнання, що будуть придбані, в тому числі за кредитні кошти, та інше рухоме майно, що є власністю Товариства; підписати договори купівлі-продажу автобусів/автомобілів/обладнання, кредитні договори, </w:t>
      </w:r>
      <w:proofErr w:type="spellStart"/>
      <w:r w:rsidRPr="00415D88">
        <w:rPr>
          <w:lang w:val="uk-UA"/>
        </w:rPr>
        <w:t>договори</w:t>
      </w:r>
      <w:proofErr w:type="spellEnd"/>
      <w:r w:rsidRPr="00415D88">
        <w:rPr>
          <w:lang w:val="uk-UA"/>
        </w:rPr>
        <w:t xml:space="preserve"> застави </w:t>
      </w:r>
      <w:r w:rsidRPr="00415D88">
        <w:rPr>
          <w:lang w:val="uk-UA"/>
        </w:rPr>
        <w:lastRenderedPageBreak/>
        <w:t xml:space="preserve">та інші необхідні для виконання цього рішення договори та документи з обов’язковим дотриманням порядку, визначеного Статутом Товариства, </w:t>
      </w:r>
      <w:proofErr w:type="spellStart"/>
      <w:r w:rsidRPr="00415D88">
        <w:rPr>
          <w:lang w:val="uk-UA"/>
        </w:rPr>
        <w:t>ЗУ</w:t>
      </w:r>
      <w:proofErr w:type="spellEnd"/>
      <w:r w:rsidRPr="00415D88">
        <w:rPr>
          <w:lang w:val="uk-UA"/>
        </w:rPr>
        <w:t xml:space="preserve"> «Про акціонерні товариства».</w:t>
      </w:r>
    </w:p>
    <w:p w:rsidR="00BB6B8C" w:rsidRPr="00415D88" w:rsidRDefault="00BB6B8C" w:rsidP="001F3130">
      <w:pPr>
        <w:jc w:val="both"/>
        <w:rPr>
          <w:b/>
          <w:lang w:val="uk-UA"/>
        </w:rPr>
      </w:pPr>
    </w:p>
    <w:p w:rsidR="00EB0232" w:rsidRPr="00415D88" w:rsidRDefault="00EB0232" w:rsidP="00EB0232">
      <w:pPr>
        <w:jc w:val="both"/>
        <w:rPr>
          <w:b/>
          <w:lang w:val="uk-UA"/>
        </w:rPr>
      </w:pPr>
    </w:p>
    <w:p w:rsidR="00EB0232" w:rsidRPr="00415D88" w:rsidRDefault="00EB0232" w:rsidP="00EB0232">
      <w:pPr>
        <w:jc w:val="both"/>
        <w:rPr>
          <w:lang w:val="uk-UA"/>
        </w:rPr>
      </w:pPr>
    </w:p>
    <w:p w:rsidR="00EB0232" w:rsidRPr="00415D88" w:rsidRDefault="00EB0232" w:rsidP="00EB0232">
      <w:pPr>
        <w:jc w:val="both"/>
        <w:rPr>
          <w:lang w:val="uk-UA"/>
        </w:rPr>
      </w:pPr>
    </w:p>
    <w:p w:rsidR="00EB0232" w:rsidRPr="00415D88" w:rsidRDefault="00EB0232" w:rsidP="00EB0232">
      <w:pPr>
        <w:jc w:val="both"/>
        <w:rPr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  <w:r w:rsidRPr="00415D88">
        <w:rPr>
          <w:b/>
          <w:lang w:val="uk-UA"/>
        </w:rPr>
        <w:t>Голова Загальних зборів акціонерів</w:t>
      </w:r>
      <w:r w:rsidRPr="00415D88">
        <w:rPr>
          <w:b/>
          <w:lang w:val="uk-UA"/>
        </w:rPr>
        <w:tab/>
        <w:t xml:space="preserve">О.І. </w:t>
      </w:r>
      <w:proofErr w:type="spellStart"/>
      <w:r w:rsidRPr="00415D88">
        <w:rPr>
          <w:b/>
          <w:lang w:val="uk-UA"/>
        </w:rPr>
        <w:t>Доманов</w:t>
      </w:r>
      <w:proofErr w:type="spellEnd"/>
    </w:p>
    <w:p w:rsidR="00EB0232" w:rsidRPr="00415D88" w:rsidRDefault="00EB0232" w:rsidP="00EB0232">
      <w:pPr>
        <w:jc w:val="both"/>
        <w:rPr>
          <w:b/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  <w:r w:rsidRPr="00415D88">
        <w:rPr>
          <w:b/>
          <w:lang w:val="uk-UA"/>
        </w:rPr>
        <w:t>Секретар Загальних зборів акціонерів</w:t>
      </w:r>
      <w:r w:rsidRPr="00415D88">
        <w:rPr>
          <w:b/>
          <w:lang w:val="uk-UA"/>
        </w:rPr>
        <w:tab/>
        <w:t xml:space="preserve">О.О. </w:t>
      </w:r>
      <w:proofErr w:type="spellStart"/>
      <w:r w:rsidRPr="00415D88">
        <w:rPr>
          <w:b/>
          <w:lang w:val="uk-UA"/>
        </w:rPr>
        <w:t>Дрозденко</w:t>
      </w:r>
      <w:proofErr w:type="spellEnd"/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jc w:val="both"/>
        <w:rPr>
          <w:b/>
          <w:lang w:val="uk-UA"/>
        </w:rPr>
      </w:pPr>
    </w:p>
    <w:p w:rsidR="00EB0232" w:rsidRPr="00415D88" w:rsidRDefault="00EB0232" w:rsidP="00EB0232">
      <w:pPr>
        <w:tabs>
          <w:tab w:val="right" w:pos="9355"/>
        </w:tabs>
        <w:rPr>
          <w:b/>
        </w:rPr>
      </w:pPr>
      <w:r w:rsidRPr="00415D88">
        <w:rPr>
          <w:b/>
          <w:lang w:val="uk-UA"/>
        </w:rPr>
        <w:t>Акціонер – власник 100% голосуючих акцій</w:t>
      </w:r>
      <w:r w:rsidRPr="00415D88">
        <w:rPr>
          <w:b/>
          <w:lang w:val="uk-UA"/>
        </w:rPr>
        <w:tab/>
        <w:t xml:space="preserve">О.М. </w:t>
      </w:r>
      <w:proofErr w:type="spellStart"/>
      <w:r w:rsidRPr="00415D88">
        <w:rPr>
          <w:b/>
          <w:lang w:val="uk-UA"/>
        </w:rPr>
        <w:t>Захарченко</w:t>
      </w:r>
      <w:proofErr w:type="spellEnd"/>
    </w:p>
    <w:sectPr w:rsidR="00EB0232" w:rsidRPr="00415D88" w:rsidSect="00CC539C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F07" w:rsidRDefault="00B75F07" w:rsidP="00572632">
      <w:r>
        <w:separator/>
      </w:r>
    </w:p>
  </w:endnote>
  <w:endnote w:type="continuationSeparator" w:id="0">
    <w:p w:rsidR="00B75F07" w:rsidRDefault="00B75F07" w:rsidP="0057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838010"/>
      <w:docPartObj>
        <w:docPartGallery w:val="Page Numbers (Bottom of Page)"/>
        <w:docPartUnique/>
      </w:docPartObj>
    </w:sdtPr>
    <w:sdtEndPr/>
    <w:sdtContent>
      <w:p w:rsidR="00572632" w:rsidRDefault="00572632">
        <w:pPr>
          <w:pStyle w:val="a7"/>
          <w:jc w:val="right"/>
        </w:pPr>
        <w:r>
          <w:rPr>
            <w:lang w:val="uk-UA"/>
          </w:rP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203A">
          <w:rPr>
            <w:noProof/>
          </w:rPr>
          <w:t>5</w:t>
        </w:r>
        <w:r>
          <w:fldChar w:fldCharType="end"/>
        </w:r>
        <w:r>
          <w:rPr>
            <w:lang w:val="uk-UA"/>
          </w:rPr>
          <w:t xml:space="preserve"> з </w:t>
        </w:r>
        <w:r w:rsidR="005D392D">
          <w:rPr>
            <w:lang w:val="uk-UA"/>
          </w:rPr>
          <w:t>5</w:t>
        </w:r>
      </w:p>
    </w:sdtContent>
  </w:sdt>
  <w:p w:rsidR="00572632" w:rsidRPr="007608C0" w:rsidRDefault="007608C0">
    <w:pPr>
      <w:pStyle w:val="a7"/>
      <w:rPr>
        <w:lang w:val="uk-UA"/>
      </w:rPr>
    </w:pPr>
    <w:r>
      <w:rPr>
        <w:lang w:val="uk-UA"/>
      </w:rPr>
      <w:t>Голова ______________            Секретар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F07" w:rsidRDefault="00B75F07" w:rsidP="00572632">
      <w:r>
        <w:separator/>
      </w:r>
    </w:p>
  </w:footnote>
  <w:footnote w:type="continuationSeparator" w:id="0">
    <w:p w:rsidR="00B75F07" w:rsidRDefault="00B75F07" w:rsidP="0057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073"/>
    <w:multiLevelType w:val="hybridMultilevel"/>
    <w:tmpl w:val="9A3099CC"/>
    <w:lvl w:ilvl="0" w:tplc="BB066A4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817"/>
    <w:rsid w:val="00002FB2"/>
    <w:rsid w:val="00023344"/>
    <w:rsid w:val="00036E9A"/>
    <w:rsid w:val="000570F1"/>
    <w:rsid w:val="0007564D"/>
    <w:rsid w:val="00094094"/>
    <w:rsid w:val="000A6D16"/>
    <w:rsid w:val="000C6EEC"/>
    <w:rsid w:val="00113C84"/>
    <w:rsid w:val="001502FA"/>
    <w:rsid w:val="00151438"/>
    <w:rsid w:val="001B3E93"/>
    <w:rsid w:val="001C410D"/>
    <w:rsid w:val="001D047D"/>
    <w:rsid w:val="001D35AD"/>
    <w:rsid w:val="001D6AEA"/>
    <w:rsid w:val="001F131F"/>
    <w:rsid w:val="001F3130"/>
    <w:rsid w:val="00211E1A"/>
    <w:rsid w:val="00216D86"/>
    <w:rsid w:val="00276109"/>
    <w:rsid w:val="00276D2D"/>
    <w:rsid w:val="002D2350"/>
    <w:rsid w:val="002E0F8A"/>
    <w:rsid w:val="0031768F"/>
    <w:rsid w:val="00336AD6"/>
    <w:rsid w:val="00341799"/>
    <w:rsid w:val="00362D8C"/>
    <w:rsid w:val="00387CD4"/>
    <w:rsid w:val="003A0F43"/>
    <w:rsid w:val="003C197E"/>
    <w:rsid w:val="003C4DFD"/>
    <w:rsid w:val="003C636E"/>
    <w:rsid w:val="003E4C2B"/>
    <w:rsid w:val="003F07B6"/>
    <w:rsid w:val="003F29FF"/>
    <w:rsid w:val="004062F4"/>
    <w:rsid w:val="00415D88"/>
    <w:rsid w:val="00421AF4"/>
    <w:rsid w:val="00437E8B"/>
    <w:rsid w:val="00454B59"/>
    <w:rsid w:val="00466C5F"/>
    <w:rsid w:val="00474733"/>
    <w:rsid w:val="004D3AC7"/>
    <w:rsid w:val="005058FA"/>
    <w:rsid w:val="00507B94"/>
    <w:rsid w:val="00543E12"/>
    <w:rsid w:val="00572632"/>
    <w:rsid w:val="005827C6"/>
    <w:rsid w:val="00592288"/>
    <w:rsid w:val="005B5CA4"/>
    <w:rsid w:val="005B5CD7"/>
    <w:rsid w:val="005D392D"/>
    <w:rsid w:val="005D596A"/>
    <w:rsid w:val="00610E14"/>
    <w:rsid w:val="006B04F4"/>
    <w:rsid w:val="006B3083"/>
    <w:rsid w:val="006C3CD8"/>
    <w:rsid w:val="006C5D1B"/>
    <w:rsid w:val="006F12EC"/>
    <w:rsid w:val="00737279"/>
    <w:rsid w:val="007608C0"/>
    <w:rsid w:val="007A7A27"/>
    <w:rsid w:val="007B243E"/>
    <w:rsid w:val="007B47C8"/>
    <w:rsid w:val="007C1233"/>
    <w:rsid w:val="007C6783"/>
    <w:rsid w:val="007D3592"/>
    <w:rsid w:val="007F1734"/>
    <w:rsid w:val="00800099"/>
    <w:rsid w:val="0084203A"/>
    <w:rsid w:val="00852964"/>
    <w:rsid w:val="0088773E"/>
    <w:rsid w:val="008A78CF"/>
    <w:rsid w:val="008A7EE7"/>
    <w:rsid w:val="008B0C9C"/>
    <w:rsid w:val="008D5B3C"/>
    <w:rsid w:val="008E465B"/>
    <w:rsid w:val="0094465D"/>
    <w:rsid w:val="00950C48"/>
    <w:rsid w:val="0097586B"/>
    <w:rsid w:val="00993847"/>
    <w:rsid w:val="00993F1A"/>
    <w:rsid w:val="009C5D0B"/>
    <w:rsid w:val="009C6CCD"/>
    <w:rsid w:val="009D3312"/>
    <w:rsid w:val="009D73B6"/>
    <w:rsid w:val="009E2E29"/>
    <w:rsid w:val="009F3F8B"/>
    <w:rsid w:val="00A00BD8"/>
    <w:rsid w:val="00A03C9B"/>
    <w:rsid w:val="00A24101"/>
    <w:rsid w:val="00A26106"/>
    <w:rsid w:val="00A2657D"/>
    <w:rsid w:val="00A3035D"/>
    <w:rsid w:val="00A562EA"/>
    <w:rsid w:val="00A6176A"/>
    <w:rsid w:val="00A704A0"/>
    <w:rsid w:val="00A81B51"/>
    <w:rsid w:val="00AB3D91"/>
    <w:rsid w:val="00AB3EFF"/>
    <w:rsid w:val="00AC1DD0"/>
    <w:rsid w:val="00B02478"/>
    <w:rsid w:val="00B20457"/>
    <w:rsid w:val="00B66396"/>
    <w:rsid w:val="00B71FD3"/>
    <w:rsid w:val="00B75F07"/>
    <w:rsid w:val="00BA0C38"/>
    <w:rsid w:val="00BB297B"/>
    <w:rsid w:val="00BB4817"/>
    <w:rsid w:val="00BB6B8C"/>
    <w:rsid w:val="00BD42C4"/>
    <w:rsid w:val="00BF4A17"/>
    <w:rsid w:val="00C316C9"/>
    <w:rsid w:val="00C4590A"/>
    <w:rsid w:val="00C60B9F"/>
    <w:rsid w:val="00C74ECD"/>
    <w:rsid w:val="00C85B06"/>
    <w:rsid w:val="00CB5895"/>
    <w:rsid w:val="00CC539C"/>
    <w:rsid w:val="00D4312B"/>
    <w:rsid w:val="00D45D18"/>
    <w:rsid w:val="00D57720"/>
    <w:rsid w:val="00D613B2"/>
    <w:rsid w:val="00DA6248"/>
    <w:rsid w:val="00E40285"/>
    <w:rsid w:val="00EA584D"/>
    <w:rsid w:val="00EB0232"/>
    <w:rsid w:val="00EC448D"/>
    <w:rsid w:val="00EF0528"/>
    <w:rsid w:val="00EF7E1A"/>
    <w:rsid w:val="00F01D87"/>
    <w:rsid w:val="00F06D85"/>
    <w:rsid w:val="00F2176B"/>
    <w:rsid w:val="00F443E2"/>
    <w:rsid w:val="00F6710A"/>
    <w:rsid w:val="00FB1E72"/>
    <w:rsid w:val="00FB2648"/>
    <w:rsid w:val="00FD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26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3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E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EA21-0D19-4BFA-B6AA-278AFA31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1783</Words>
  <Characters>10167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Durdom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Alino4k@</dc:creator>
  <cp:keywords/>
  <dc:description/>
  <cp:lastModifiedBy>Алексей</cp:lastModifiedBy>
  <cp:revision>70</cp:revision>
  <cp:lastPrinted>2026-04-16T11:28:00Z</cp:lastPrinted>
  <dcterms:created xsi:type="dcterms:W3CDTF">2013-03-06T10:19:00Z</dcterms:created>
  <dcterms:modified xsi:type="dcterms:W3CDTF">2026-04-16T11:28:00Z</dcterms:modified>
</cp:coreProperties>
</file>